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DA6C49" w14:textId="77777777" w:rsidR="00471499" w:rsidRPr="00546841" w:rsidRDefault="002A3A76" w:rsidP="006B51F8">
      <w:pPr>
        <w:rPr>
          <w:rFonts w:ascii="Arial" w:hAnsi="Arial" w:cs="Arial"/>
          <w:b/>
          <w:spacing w:val="20"/>
          <w:sz w:val="40"/>
          <w:szCs w:val="40"/>
        </w:rPr>
      </w:pPr>
      <w:r w:rsidRPr="00546841">
        <w:rPr>
          <w:rFonts w:ascii="Arial" w:hAnsi="Arial" w:cs="Arial"/>
          <w:b/>
          <w:noProof/>
          <w:spacing w:val="20"/>
          <w:sz w:val="40"/>
          <w:szCs w:val="40"/>
        </w:rPr>
        <w:t>LVTO-IR</w:t>
      </w:r>
    </w:p>
    <w:p w14:paraId="737909E1" w14:textId="77777777" w:rsidR="00213A9A" w:rsidRPr="00546841" w:rsidRDefault="001A4839" w:rsidP="00C15517">
      <w:pPr>
        <w:rPr>
          <w:rFonts w:ascii="Arial" w:hAnsi="Arial" w:cs="Arial"/>
          <w:sz w:val="20"/>
          <w:szCs w:val="20"/>
        </w:rPr>
      </w:pPr>
    </w:p>
    <w:p w14:paraId="057CE305" w14:textId="77777777" w:rsidR="00A51C65" w:rsidRPr="00546841" w:rsidRDefault="001A4839" w:rsidP="00A51C65">
      <w:pPr>
        <w:rPr>
          <w:rFonts w:ascii="Arial" w:hAnsi="Arial" w:cs="Arial"/>
          <w:noProof/>
          <w:sz w:val="20"/>
          <w:szCs w:val="20"/>
        </w:rPr>
      </w:pPr>
    </w:p>
    <w:p w14:paraId="231DE80C" w14:textId="77777777" w:rsidR="00A77B3E" w:rsidRDefault="001A4839">
      <w:pPr>
        <w:pStyle w:val="Normal0"/>
      </w:pPr>
    </w:p>
    <w:p w14:paraId="4D5BD4CC" w14:textId="77777777" w:rsidR="00A51C65" w:rsidRPr="00546841" w:rsidRDefault="002A3A76" w:rsidP="00546841">
      <w:pPr>
        <w:pStyle w:val="Normal00"/>
        <w:shd w:val="clear" w:color="auto" w:fill="E6E6E6"/>
        <w:ind w:right="18"/>
        <w:rPr>
          <w:rFonts w:ascii="Arial" w:hAnsi="Arial" w:cs="Arial"/>
          <w:b/>
          <w:sz w:val="28"/>
          <w:szCs w:val="28"/>
        </w:rPr>
      </w:pPr>
      <w:r w:rsidRPr="00546841">
        <w:rPr>
          <w:rFonts w:ascii="Arial" w:hAnsi="Arial" w:cs="Arial"/>
          <w:b/>
          <w:sz w:val="28"/>
          <w:szCs w:val="28"/>
        </w:rPr>
        <w:t xml:space="preserve">Reference Model: </w:t>
      </w:r>
      <w:r w:rsidRPr="00546841">
        <w:rPr>
          <w:rFonts w:ascii="Arial" w:hAnsi="Arial" w:cs="Arial"/>
          <w:b/>
          <w:noProof/>
          <w:sz w:val="28"/>
          <w:szCs w:val="28"/>
        </w:rPr>
        <w:t>LVTO-IR</w:t>
      </w:r>
    </w:p>
    <w:p w14:paraId="56FF780A" w14:textId="77777777" w:rsidR="00A51C65" w:rsidRPr="00546841" w:rsidRDefault="001A4839" w:rsidP="00A51C65">
      <w:pPr>
        <w:pStyle w:val="Normal1"/>
        <w:rPr>
          <w:rFonts w:ascii="Arial" w:hAnsi="Arial" w:cs="Arial"/>
          <w:b/>
          <w:sz w:val="20"/>
          <w:szCs w:val="20"/>
        </w:rPr>
      </w:pPr>
    </w:p>
    <w:tbl>
      <w:tblPr>
        <w:tblW w:w="15120" w:type="dxa"/>
        <w:tblInd w:w="2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28" w:type="dxa"/>
          <w:right w:w="28" w:type="dxa"/>
        </w:tblCellMar>
        <w:tblLook w:val="01E0" w:firstRow="1" w:lastRow="1" w:firstColumn="1" w:lastColumn="1" w:noHBand="0" w:noVBand="0"/>
      </w:tblPr>
      <w:tblGrid>
        <w:gridCol w:w="1800"/>
        <w:gridCol w:w="13320"/>
      </w:tblGrid>
      <w:tr w:rsidR="0059569D" w:rsidRPr="00546841" w14:paraId="261B193F" w14:textId="77777777" w:rsidTr="00546841">
        <w:tc>
          <w:tcPr>
            <w:tcW w:w="1800" w:type="dxa"/>
            <w:shd w:val="clear" w:color="auto" w:fill="E6E6E6"/>
          </w:tcPr>
          <w:p w14:paraId="21AD00FC" w14:textId="77777777" w:rsidR="0059569D" w:rsidRPr="00546841" w:rsidRDefault="002A3A76" w:rsidP="00A51C65">
            <w:pPr>
              <w:pStyle w:val="Normal2"/>
              <w:rPr>
                <w:rFonts w:ascii="Arial" w:hAnsi="Arial" w:cs="Arial"/>
                <w:b/>
                <w:sz w:val="20"/>
                <w:szCs w:val="20"/>
              </w:rPr>
            </w:pPr>
            <w:r w:rsidRPr="00546841">
              <w:rPr>
                <w:rFonts w:ascii="Arial" w:hAnsi="Arial" w:cs="Arial"/>
                <w:b/>
                <w:sz w:val="20"/>
                <w:szCs w:val="20"/>
              </w:rPr>
              <w:t>Version</w:t>
            </w:r>
          </w:p>
        </w:tc>
        <w:tc>
          <w:tcPr>
            <w:tcW w:w="13320" w:type="dxa"/>
            <w:shd w:val="clear" w:color="auto" w:fill="E6E6E6"/>
          </w:tcPr>
          <w:p w14:paraId="050B85DD" w14:textId="77777777" w:rsidR="0059569D" w:rsidRPr="00546841" w:rsidRDefault="002A3A76" w:rsidP="00784D1E">
            <w:pPr>
              <w:pStyle w:val="Normal2"/>
              <w:rPr>
                <w:rFonts w:ascii="Arial" w:hAnsi="Arial" w:cs="Arial"/>
                <w:b/>
                <w:sz w:val="20"/>
                <w:szCs w:val="20"/>
              </w:rPr>
            </w:pPr>
            <w:r w:rsidRPr="00546841">
              <w:rPr>
                <w:rFonts w:ascii="Arial" w:hAnsi="Arial" w:cs="Arial"/>
                <w:b/>
                <w:i/>
                <w:noProof/>
                <w:sz w:val="20"/>
                <w:szCs w:val="20"/>
                <w:lang w:val="fr-FR"/>
              </w:rPr>
              <w:t>1</w:t>
            </w:r>
          </w:p>
        </w:tc>
      </w:tr>
      <w:tr w:rsidR="00C311C4" w:rsidRPr="00546841" w14:paraId="6FBA77CE" w14:textId="77777777">
        <w:tc>
          <w:tcPr>
            <w:tcW w:w="15120" w:type="dxa"/>
            <w:gridSpan w:val="2"/>
            <w:shd w:val="clear" w:color="auto" w:fill="F3F3F3"/>
          </w:tcPr>
          <w:p w14:paraId="78A454EF" w14:textId="77777777" w:rsidR="00C311C4" w:rsidRPr="00546841" w:rsidRDefault="002A3A76" w:rsidP="00C311C4">
            <w:pPr>
              <w:pStyle w:val="Normal2"/>
              <w:rPr>
                <w:rFonts w:ascii="Arial" w:hAnsi="Arial" w:cs="Arial"/>
                <w:b/>
                <w:noProof/>
                <w:sz w:val="20"/>
                <w:szCs w:val="20"/>
              </w:rPr>
            </w:pPr>
            <w:r w:rsidRPr="00546841">
              <w:rPr>
                <w:rFonts w:ascii="Arial" w:hAnsi="Arial" w:cs="Arial"/>
                <w:b/>
                <w:noProof/>
                <w:sz w:val="20"/>
                <w:szCs w:val="20"/>
              </w:rPr>
              <w:t>Description:</w:t>
            </w:r>
          </w:p>
          <w:p w14:paraId="535B46DD" w14:textId="77777777" w:rsidR="00C311C4" w:rsidRPr="00546841" w:rsidRDefault="002A3A76" w:rsidP="00C311C4">
            <w:pPr>
              <w:pStyle w:val="Normal2"/>
              <w:rPr>
                <w:rFonts w:ascii="Arial" w:hAnsi="Arial" w:cs="Arial"/>
                <w:i/>
                <w:noProof/>
                <w:sz w:val="18"/>
                <w:szCs w:val="18"/>
              </w:rPr>
            </w:pPr>
            <w:r w:rsidRPr="00546841">
              <w:rPr>
                <w:rFonts w:ascii="Arial" w:hAnsi="Arial" w:cs="Arial"/>
                <w:i/>
                <w:noProof/>
                <w:sz w:val="18"/>
                <w:szCs w:val="18"/>
              </w:rPr>
              <w:t>Low Visibility Operations (LVO) Implementing Rules (IR) limited in scope to only the Low Visibility Take-off Operations (LVTO) in accordance with EASA rules as specified in SPA.LVO SUBPART E, SPA.LVO.100 - SPA.LVO.130.</w:t>
            </w:r>
          </w:p>
        </w:tc>
      </w:tr>
    </w:tbl>
    <w:p w14:paraId="5F930CC6" w14:textId="77777777" w:rsidR="004113F0" w:rsidRPr="00546841" w:rsidRDefault="001A4839" w:rsidP="00C15517">
      <w:pPr>
        <w:pStyle w:val="Normal3"/>
        <w:rPr>
          <w:rFonts w:ascii="Arial" w:hAnsi="Arial" w:cs="Arial"/>
          <w:b/>
          <w:sz w:val="20"/>
          <w:szCs w:val="20"/>
        </w:rPr>
      </w:pPr>
    </w:p>
    <w:tbl>
      <w:tblPr>
        <w:tblW w:w="15120" w:type="dxa"/>
        <w:tblInd w:w="2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28" w:type="dxa"/>
          <w:right w:w="28" w:type="dxa"/>
        </w:tblCellMar>
        <w:tblLook w:val="01E0" w:firstRow="1" w:lastRow="1" w:firstColumn="1" w:lastColumn="1" w:noHBand="0" w:noVBand="0"/>
      </w:tblPr>
      <w:tblGrid>
        <w:gridCol w:w="2340"/>
        <w:gridCol w:w="12780"/>
      </w:tblGrid>
      <w:tr w:rsidR="00E50D36" w:rsidRPr="00546841" w14:paraId="236BEDB0" w14:textId="77777777" w:rsidTr="00546841">
        <w:trPr>
          <w:trHeight w:val="198"/>
        </w:trPr>
        <w:tc>
          <w:tcPr>
            <w:tcW w:w="2340" w:type="dxa"/>
            <w:tcBorders>
              <w:top w:val="single" w:sz="12" w:space="0" w:color="FFFFFF"/>
              <w:left w:val="single" w:sz="12" w:space="0" w:color="FFFFFF"/>
              <w:bottom w:val="single" w:sz="12" w:space="0" w:color="FFFFFF"/>
              <w:right w:val="single" w:sz="12" w:space="0" w:color="FFFFFF"/>
            </w:tcBorders>
            <w:shd w:val="clear" w:color="auto" w:fill="E6E6E6"/>
          </w:tcPr>
          <w:p w14:paraId="275DFA59" w14:textId="77777777" w:rsidR="00E50D36" w:rsidRPr="00546841" w:rsidRDefault="002A3A76" w:rsidP="007A034D">
            <w:pPr>
              <w:pStyle w:val="Normal4"/>
              <w:rPr>
                <w:rFonts w:ascii="Arial" w:hAnsi="Arial" w:cs="Arial"/>
                <w:b/>
                <w:sz w:val="16"/>
                <w:szCs w:val="16"/>
              </w:rPr>
            </w:pPr>
            <w:r w:rsidRPr="00546841">
              <w:rPr>
                <w:rFonts w:ascii="Arial" w:hAnsi="Arial" w:cs="Arial"/>
                <w:b/>
                <w:sz w:val="16"/>
                <w:szCs w:val="16"/>
              </w:rPr>
              <w:t>Number</w:t>
            </w:r>
          </w:p>
        </w:tc>
        <w:tc>
          <w:tcPr>
            <w:tcW w:w="12780" w:type="dxa"/>
            <w:tcBorders>
              <w:top w:val="single" w:sz="12" w:space="0" w:color="FFFFFF"/>
              <w:left w:val="single" w:sz="12" w:space="0" w:color="FFFFFF"/>
              <w:bottom w:val="single" w:sz="12" w:space="0" w:color="FFFFFF"/>
              <w:right w:val="single" w:sz="12" w:space="0" w:color="FFFFFF"/>
            </w:tcBorders>
            <w:shd w:val="clear" w:color="auto" w:fill="E6E6E6"/>
          </w:tcPr>
          <w:p w14:paraId="5B59E9D1" w14:textId="77777777" w:rsidR="00E50D36" w:rsidRPr="00546841" w:rsidRDefault="002A3A76" w:rsidP="009C4EC6">
            <w:pPr>
              <w:pStyle w:val="Normal4"/>
              <w:rPr>
                <w:rFonts w:ascii="Arial" w:hAnsi="Arial" w:cs="Arial"/>
                <w:b/>
                <w:sz w:val="16"/>
                <w:szCs w:val="16"/>
              </w:rPr>
            </w:pPr>
            <w:r w:rsidRPr="00546841">
              <w:rPr>
                <w:rFonts w:ascii="Arial" w:hAnsi="Arial" w:cs="Arial"/>
                <w:b/>
                <w:sz w:val="16"/>
                <w:szCs w:val="16"/>
              </w:rPr>
              <w:t>Details</w:t>
            </w:r>
          </w:p>
        </w:tc>
      </w:tr>
      <w:tr w:rsidR="008B2B23" w:rsidRPr="00546841" w14:paraId="172B7663" w14:textId="77777777" w:rsidTr="00546841">
        <w:tc>
          <w:tcPr>
            <w:tcW w:w="2340" w:type="dxa"/>
            <w:tcBorders>
              <w:top w:val="single" w:sz="12" w:space="0" w:color="FFFFFF"/>
            </w:tcBorders>
            <w:shd w:val="clear" w:color="auto" w:fill="F3F3F3"/>
          </w:tcPr>
          <w:p w14:paraId="7E8A4EF4" w14:textId="77777777" w:rsidR="00E50D36" w:rsidRPr="00546841" w:rsidRDefault="002A3A76" w:rsidP="007A034D">
            <w:pPr>
              <w:pStyle w:val="Normal4"/>
              <w:rPr>
                <w:rFonts w:ascii="Arial" w:hAnsi="Arial" w:cs="Arial"/>
                <w:sz w:val="16"/>
                <w:szCs w:val="16"/>
              </w:rPr>
            </w:pPr>
            <w:r w:rsidRPr="00546841">
              <w:rPr>
                <w:rFonts w:ascii="Arial" w:hAnsi="Arial" w:cs="Arial"/>
                <w:b/>
                <w:noProof/>
                <w:sz w:val="16"/>
                <w:szCs w:val="16"/>
              </w:rPr>
              <w:t>SPA.LVO.100</w:t>
            </w:r>
          </w:p>
        </w:tc>
        <w:tc>
          <w:tcPr>
            <w:tcW w:w="12780" w:type="dxa"/>
            <w:tcBorders>
              <w:top w:val="single" w:sz="12" w:space="0" w:color="FFFFFF"/>
            </w:tcBorders>
            <w:shd w:val="clear" w:color="auto" w:fill="F3F3F3"/>
          </w:tcPr>
          <w:p w14:paraId="1B03D490" w14:textId="77777777" w:rsidR="00E50D36" w:rsidRPr="00546841" w:rsidRDefault="002A3A76" w:rsidP="007E0246">
            <w:pPr>
              <w:pStyle w:val="Normal4"/>
              <w:rPr>
                <w:rFonts w:ascii="Arial" w:hAnsi="Arial" w:cs="Arial"/>
                <w:b/>
                <w:sz w:val="16"/>
                <w:szCs w:val="16"/>
              </w:rPr>
            </w:pPr>
            <w:r w:rsidRPr="00546841">
              <w:rPr>
                <w:rFonts w:ascii="Arial" w:hAnsi="Arial" w:cs="Arial"/>
                <w:b/>
                <w:noProof/>
                <w:sz w:val="16"/>
                <w:szCs w:val="16"/>
              </w:rPr>
              <w:t>Low Visibility Opererations (LVO)</w:t>
            </w:r>
          </w:p>
          <w:p w14:paraId="7CFE5DC5" w14:textId="77777777" w:rsidR="00E50D36" w:rsidRPr="00546841" w:rsidRDefault="001A4839" w:rsidP="007E0246">
            <w:pPr>
              <w:pStyle w:val="Normal4"/>
              <w:rPr>
                <w:rFonts w:ascii="Arial" w:hAnsi="Arial" w:cs="Arial"/>
                <w:sz w:val="16"/>
                <w:szCs w:val="16"/>
              </w:rPr>
            </w:pPr>
          </w:p>
          <w:p w14:paraId="45603704" w14:textId="77777777" w:rsidR="008B2B23" w:rsidRPr="00546841" w:rsidRDefault="001A4839" w:rsidP="007E0246">
            <w:pPr>
              <w:pStyle w:val="Normal4"/>
              <w:rPr>
                <w:rFonts w:ascii="Arial" w:hAnsi="Arial" w:cs="Arial"/>
                <w:sz w:val="16"/>
                <w:szCs w:val="16"/>
              </w:rPr>
            </w:pPr>
          </w:p>
        </w:tc>
      </w:tr>
      <w:tr w:rsidR="008B2B23" w:rsidRPr="00546841" w14:paraId="014729A0" w14:textId="77777777" w:rsidTr="00546841">
        <w:tc>
          <w:tcPr>
            <w:tcW w:w="2340" w:type="dxa"/>
            <w:tcBorders>
              <w:top w:val="single" w:sz="12" w:space="0" w:color="FFFFFF"/>
            </w:tcBorders>
            <w:shd w:val="clear" w:color="auto" w:fill="F3F3F3"/>
          </w:tcPr>
          <w:p w14:paraId="796976F3" w14:textId="77777777" w:rsidR="00E50D36" w:rsidRPr="00546841" w:rsidRDefault="002A3A76" w:rsidP="007A034D">
            <w:pPr>
              <w:pStyle w:val="Normal4"/>
              <w:rPr>
                <w:rFonts w:ascii="Arial" w:hAnsi="Arial" w:cs="Arial"/>
                <w:sz w:val="16"/>
                <w:szCs w:val="16"/>
              </w:rPr>
            </w:pPr>
            <w:r w:rsidRPr="00546841">
              <w:rPr>
                <w:rFonts w:ascii="Arial" w:hAnsi="Arial" w:cs="Arial"/>
                <w:b/>
                <w:noProof/>
                <w:sz w:val="16"/>
                <w:szCs w:val="16"/>
              </w:rPr>
              <w:t xml:space="preserve">    SPA.LVO.100.a</w:t>
            </w:r>
          </w:p>
        </w:tc>
        <w:tc>
          <w:tcPr>
            <w:tcW w:w="12780" w:type="dxa"/>
            <w:tcBorders>
              <w:top w:val="single" w:sz="12" w:space="0" w:color="FFFFFF"/>
            </w:tcBorders>
            <w:shd w:val="clear" w:color="auto" w:fill="F3F3F3"/>
          </w:tcPr>
          <w:p w14:paraId="5E0530F3" w14:textId="77777777" w:rsidR="00E50D36" w:rsidRPr="00546841" w:rsidRDefault="002A3A76" w:rsidP="007E0246">
            <w:pPr>
              <w:pStyle w:val="Normal4"/>
              <w:rPr>
                <w:rFonts w:ascii="Arial" w:hAnsi="Arial" w:cs="Arial"/>
                <w:b/>
                <w:sz w:val="16"/>
                <w:szCs w:val="16"/>
              </w:rPr>
            </w:pPr>
            <w:r w:rsidRPr="00546841">
              <w:rPr>
                <w:rFonts w:ascii="Arial" w:hAnsi="Arial" w:cs="Arial"/>
                <w:b/>
                <w:noProof/>
                <w:sz w:val="16"/>
                <w:szCs w:val="16"/>
              </w:rPr>
              <w:t>Low Visibility take-off (LVTO) operations</w:t>
            </w:r>
          </w:p>
          <w:p w14:paraId="0833D10B" w14:textId="77777777" w:rsidR="00E50D36" w:rsidRPr="00546841" w:rsidRDefault="002A3A76" w:rsidP="007E0246">
            <w:pPr>
              <w:pStyle w:val="Normal4"/>
              <w:rPr>
                <w:rFonts w:ascii="Arial" w:hAnsi="Arial" w:cs="Arial"/>
                <w:sz w:val="16"/>
                <w:szCs w:val="16"/>
              </w:rPr>
            </w:pPr>
            <w:r w:rsidRPr="00546841">
              <w:rPr>
                <w:rFonts w:ascii="Arial" w:hAnsi="Arial" w:cs="Arial"/>
                <w:noProof/>
                <w:sz w:val="16"/>
                <w:szCs w:val="16"/>
              </w:rPr>
              <w:t>The operator shall only conduct low visibility operations (LVO) when approved by the competent authority with regards to (a) low visibility take-off (LVTO) operations.</w:t>
            </w:r>
          </w:p>
          <w:p w14:paraId="46E742A7" w14:textId="77777777" w:rsidR="00E50D36" w:rsidRPr="00546841" w:rsidRDefault="001A4839" w:rsidP="007E0246">
            <w:pPr>
              <w:pStyle w:val="Normal4"/>
              <w:rPr>
                <w:rFonts w:ascii="Arial" w:hAnsi="Arial" w:cs="Arial"/>
                <w:noProof/>
                <w:sz w:val="16"/>
                <w:szCs w:val="16"/>
              </w:rPr>
            </w:pPr>
          </w:p>
          <w:p w14:paraId="30F4C83A" w14:textId="011192AA" w:rsidR="00E50D36" w:rsidRPr="00546841" w:rsidRDefault="006672E5" w:rsidP="007E0246">
            <w:pPr>
              <w:pStyle w:val="Normal4"/>
              <w:rPr>
                <w:rFonts w:ascii="Arial" w:hAnsi="Arial" w:cs="Arial"/>
                <w:noProof/>
                <w:sz w:val="16"/>
                <w:szCs w:val="16"/>
              </w:rPr>
            </w:pPr>
            <w:r w:rsidRPr="00162D06">
              <w:rPr>
                <w:rFonts w:ascii="Arial" w:hAnsi="Arial" w:cs="Arial"/>
                <w:noProof/>
                <w:sz w:val="16"/>
                <w:szCs w:val="16"/>
                <w:highlight w:val="yellow"/>
              </w:rPr>
              <w:t xml:space="preserve">Compliancy </w:t>
            </w:r>
            <w:r w:rsidR="002A3A76" w:rsidRPr="00162D06">
              <w:rPr>
                <w:rFonts w:ascii="Arial" w:hAnsi="Arial" w:cs="Arial"/>
                <w:noProof/>
                <w:sz w:val="16"/>
                <w:szCs w:val="16"/>
                <w:highlight w:val="yellow"/>
              </w:rPr>
              <w:t>Note</w:t>
            </w:r>
            <w:r w:rsidR="002A3A76" w:rsidRPr="00546841">
              <w:rPr>
                <w:rFonts w:ascii="Arial" w:hAnsi="Arial" w:cs="Arial"/>
                <w:noProof/>
                <w:sz w:val="16"/>
                <w:szCs w:val="16"/>
              </w:rPr>
              <w:t>: Sub (b) - (f) relate</w:t>
            </w:r>
            <w:r w:rsidR="00626821">
              <w:rPr>
                <w:rFonts w:ascii="Arial" w:hAnsi="Arial" w:cs="Arial"/>
                <w:noProof/>
                <w:sz w:val="16"/>
                <w:szCs w:val="16"/>
              </w:rPr>
              <w:t>s</w:t>
            </w:r>
            <w:r w:rsidR="002A3A76" w:rsidRPr="00546841">
              <w:rPr>
                <w:rFonts w:ascii="Arial" w:hAnsi="Arial" w:cs="Arial"/>
                <w:noProof/>
                <w:sz w:val="16"/>
                <w:szCs w:val="16"/>
              </w:rPr>
              <w:t xml:space="preserve"> to approach requirements. </w:t>
            </w:r>
            <w:r w:rsidR="001E31CF">
              <w:rPr>
                <w:rFonts w:ascii="Arial" w:hAnsi="Arial" w:cs="Arial"/>
                <w:noProof/>
                <w:sz w:val="16"/>
                <w:szCs w:val="16"/>
              </w:rPr>
              <w:t>The requested approval is only for LVTO, thus</w:t>
            </w:r>
            <w:r w:rsidR="002A3A76" w:rsidRPr="00546841">
              <w:rPr>
                <w:rFonts w:ascii="Arial" w:hAnsi="Arial" w:cs="Arial"/>
                <w:noProof/>
                <w:sz w:val="16"/>
                <w:szCs w:val="16"/>
              </w:rPr>
              <w:t xml:space="preserve"> only relates to the LVO take-off requirements and not the LVO approach requirements.</w:t>
            </w:r>
          </w:p>
          <w:p w14:paraId="39B21E74" w14:textId="77777777" w:rsidR="008B2B23" w:rsidRPr="00546841" w:rsidRDefault="001A4839" w:rsidP="007E0246">
            <w:pPr>
              <w:pStyle w:val="Normal4"/>
              <w:rPr>
                <w:rFonts w:ascii="Arial" w:hAnsi="Arial" w:cs="Arial"/>
                <w:sz w:val="16"/>
                <w:szCs w:val="16"/>
              </w:rPr>
            </w:pPr>
          </w:p>
        </w:tc>
      </w:tr>
      <w:tr w:rsidR="008B2B23" w:rsidRPr="00546841" w14:paraId="7A72754A" w14:textId="77777777" w:rsidTr="00546841">
        <w:tc>
          <w:tcPr>
            <w:tcW w:w="2340" w:type="dxa"/>
            <w:tcBorders>
              <w:top w:val="single" w:sz="12" w:space="0" w:color="FFFFFF"/>
            </w:tcBorders>
            <w:shd w:val="clear" w:color="auto" w:fill="F3F3F3"/>
          </w:tcPr>
          <w:p w14:paraId="22149EAB" w14:textId="77777777" w:rsidR="00E50D36" w:rsidRPr="00546841" w:rsidRDefault="002A3A76" w:rsidP="007A034D">
            <w:pPr>
              <w:pStyle w:val="Normal4"/>
              <w:rPr>
                <w:rFonts w:ascii="Arial" w:hAnsi="Arial" w:cs="Arial"/>
                <w:sz w:val="16"/>
                <w:szCs w:val="16"/>
              </w:rPr>
            </w:pPr>
            <w:r w:rsidRPr="00546841">
              <w:rPr>
                <w:rFonts w:ascii="Arial" w:hAnsi="Arial" w:cs="Arial"/>
                <w:b/>
                <w:noProof/>
                <w:sz w:val="16"/>
                <w:szCs w:val="16"/>
              </w:rPr>
              <w:t xml:space="preserve">    SPA.LVO.100.b</w:t>
            </w:r>
          </w:p>
        </w:tc>
        <w:tc>
          <w:tcPr>
            <w:tcW w:w="12780" w:type="dxa"/>
            <w:tcBorders>
              <w:top w:val="single" w:sz="12" w:space="0" w:color="FFFFFF"/>
            </w:tcBorders>
            <w:shd w:val="clear" w:color="auto" w:fill="F3F3F3"/>
          </w:tcPr>
          <w:p w14:paraId="0C17BACD" w14:textId="77777777" w:rsidR="00E50D36" w:rsidRPr="00546841" w:rsidRDefault="002A3A76" w:rsidP="007E0246">
            <w:pPr>
              <w:pStyle w:val="Normal4"/>
              <w:rPr>
                <w:rFonts w:ascii="Arial" w:hAnsi="Arial" w:cs="Arial"/>
                <w:b/>
                <w:sz w:val="16"/>
                <w:szCs w:val="16"/>
              </w:rPr>
            </w:pPr>
            <w:r w:rsidRPr="00546841">
              <w:rPr>
                <w:rFonts w:ascii="Arial" w:hAnsi="Arial" w:cs="Arial"/>
                <w:b/>
                <w:noProof/>
                <w:sz w:val="16"/>
                <w:szCs w:val="16"/>
              </w:rPr>
              <w:t>Low Visibility Standard CAT 1 (LTS 1) operations</w:t>
            </w:r>
          </w:p>
          <w:p w14:paraId="0565FDB1" w14:textId="77777777" w:rsidR="00E50D36" w:rsidRPr="00546841" w:rsidRDefault="002A3A76" w:rsidP="007E0246">
            <w:pPr>
              <w:pStyle w:val="Normal4"/>
              <w:rPr>
                <w:rFonts w:ascii="Arial" w:hAnsi="Arial" w:cs="Arial"/>
                <w:sz w:val="16"/>
                <w:szCs w:val="16"/>
              </w:rPr>
            </w:pPr>
            <w:r w:rsidRPr="00546841">
              <w:rPr>
                <w:rFonts w:ascii="Arial" w:hAnsi="Arial" w:cs="Arial"/>
                <w:noProof/>
                <w:sz w:val="16"/>
                <w:szCs w:val="16"/>
              </w:rPr>
              <w:t xml:space="preserve">Lower than Standard (LTS) operations. </w:t>
            </w:r>
          </w:p>
          <w:p w14:paraId="34C21567" w14:textId="77777777" w:rsidR="00E50D36" w:rsidRPr="00546841" w:rsidRDefault="001A4839" w:rsidP="007E0246">
            <w:pPr>
              <w:pStyle w:val="Normal4"/>
              <w:rPr>
                <w:rFonts w:ascii="Arial" w:hAnsi="Arial" w:cs="Arial"/>
                <w:noProof/>
                <w:sz w:val="16"/>
                <w:szCs w:val="16"/>
              </w:rPr>
            </w:pPr>
          </w:p>
          <w:p w14:paraId="013DEA9A" w14:textId="77777777" w:rsidR="008B2B23" w:rsidRDefault="00162D06" w:rsidP="001E31CF">
            <w:pPr>
              <w:pStyle w:val="Normal4"/>
              <w:rPr>
                <w:rFonts w:ascii="Arial" w:hAnsi="Arial" w:cs="Arial"/>
                <w:noProof/>
                <w:sz w:val="16"/>
                <w:szCs w:val="16"/>
              </w:rPr>
            </w:pPr>
            <w:r w:rsidRPr="00162D06">
              <w:rPr>
                <w:rFonts w:ascii="Arial" w:hAnsi="Arial" w:cs="Arial"/>
                <w:noProof/>
                <w:sz w:val="16"/>
                <w:szCs w:val="16"/>
                <w:highlight w:val="yellow"/>
              </w:rPr>
              <w:t>Compliancy Note</w:t>
            </w:r>
            <w:r w:rsidR="002A3A76" w:rsidRPr="00546841">
              <w:rPr>
                <w:rFonts w:ascii="Arial" w:hAnsi="Arial" w:cs="Arial"/>
                <w:noProof/>
                <w:sz w:val="16"/>
                <w:szCs w:val="16"/>
              </w:rPr>
              <w:t>: Not applicable to LVTO only requirements.</w:t>
            </w:r>
            <w:r w:rsidR="00626821">
              <w:rPr>
                <w:rFonts w:ascii="Arial" w:hAnsi="Arial" w:cs="Arial"/>
                <w:noProof/>
                <w:sz w:val="16"/>
                <w:szCs w:val="16"/>
              </w:rPr>
              <w:t xml:space="preserve"> </w:t>
            </w:r>
          </w:p>
          <w:p w14:paraId="074EF0A4" w14:textId="51108151" w:rsidR="001E31CF" w:rsidRPr="00546841" w:rsidRDefault="001E31CF" w:rsidP="001E31CF">
            <w:pPr>
              <w:pStyle w:val="Normal4"/>
              <w:rPr>
                <w:rFonts w:ascii="Arial" w:hAnsi="Arial" w:cs="Arial"/>
                <w:sz w:val="16"/>
                <w:szCs w:val="16"/>
              </w:rPr>
            </w:pPr>
          </w:p>
        </w:tc>
      </w:tr>
      <w:tr w:rsidR="008B2B23" w:rsidRPr="00546841" w14:paraId="61DB88B5" w14:textId="77777777" w:rsidTr="001E31CF">
        <w:trPr>
          <w:trHeight w:val="572"/>
        </w:trPr>
        <w:tc>
          <w:tcPr>
            <w:tcW w:w="2340" w:type="dxa"/>
            <w:tcBorders>
              <w:top w:val="single" w:sz="12" w:space="0" w:color="FFFFFF"/>
            </w:tcBorders>
            <w:shd w:val="clear" w:color="auto" w:fill="F3F3F3"/>
          </w:tcPr>
          <w:p w14:paraId="140A98CD" w14:textId="77777777" w:rsidR="00E50D36" w:rsidRPr="00546841" w:rsidRDefault="002A3A76" w:rsidP="007A034D">
            <w:pPr>
              <w:pStyle w:val="Normal4"/>
              <w:rPr>
                <w:rFonts w:ascii="Arial" w:hAnsi="Arial" w:cs="Arial"/>
                <w:sz w:val="16"/>
                <w:szCs w:val="16"/>
              </w:rPr>
            </w:pPr>
            <w:r w:rsidRPr="00546841">
              <w:rPr>
                <w:rFonts w:ascii="Arial" w:hAnsi="Arial" w:cs="Arial"/>
                <w:b/>
                <w:noProof/>
                <w:sz w:val="16"/>
                <w:szCs w:val="16"/>
              </w:rPr>
              <w:t xml:space="preserve">    SPA.LVO.100.c</w:t>
            </w:r>
          </w:p>
        </w:tc>
        <w:tc>
          <w:tcPr>
            <w:tcW w:w="12780" w:type="dxa"/>
            <w:tcBorders>
              <w:top w:val="single" w:sz="12" w:space="0" w:color="FFFFFF"/>
            </w:tcBorders>
            <w:shd w:val="clear" w:color="auto" w:fill="F3F3F3"/>
          </w:tcPr>
          <w:p w14:paraId="7594A48B" w14:textId="77777777" w:rsidR="00E50D36" w:rsidRPr="00546841" w:rsidRDefault="002A3A76" w:rsidP="007E0246">
            <w:pPr>
              <w:pStyle w:val="Normal4"/>
              <w:rPr>
                <w:rFonts w:ascii="Arial" w:hAnsi="Arial" w:cs="Arial"/>
                <w:b/>
                <w:sz w:val="16"/>
                <w:szCs w:val="16"/>
              </w:rPr>
            </w:pPr>
            <w:r w:rsidRPr="00546841">
              <w:rPr>
                <w:rFonts w:ascii="Arial" w:hAnsi="Arial" w:cs="Arial"/>
                <w:b/>
                <w:noProof/>
                <w:sz w:val="16"/>
                <w:szCs w:val="16"/>
              </w:rPr>
              <w:t>Standard category II (CAT II) operations</w:t>
            </w:r>
          </w:p>
          <w:p w14:paraId="627971EA" w14:textId="4FE67553" w:rsidR="00E50D36" w:rsidRPr="00546841" w:rsidRDefault="00162D06" w:rsidP="007E0246">
            <w:pPr>
              <w:pStyle w:val="Normal4"/>
              <w:rPr>
                <w:rFonts w:ascii="Arial" w:hAnsi="Arial" w:cs="Arial"/>
                <w:sz w:val="16"/>
                <w:szCs w:val="16"/>
              </w:rPr>
            </w:pPr>
            <w:r w:rsidRPr="00162D06">
              <w:rPr>
                <w:rFonts w:ascii="Arial" w:hAnsi="Arial" w:cs="Arial"/>
                <w:noProof/>
                <w:sz w:val="16"/>
                <w:szCs w:val="16"/>
                <w:highlight w:val="yellow"/>
              </w:rPr>
              <w:t>Compliancy Note</w:t>
            </w:r>
            <w:r w:rsidR="002A3A76" w:rsidRPr="00546841">
              <w:rPr>
                <w:rFonts w:ascii="Arial" w:hAnsi="Arial" w:cs="Arial"/>
                <w:noProof/>
                <w:sz w:val="16"/>
                <w:szCs w:val="16"/>
              </w:rPr>
              <w:t>: Not applicable to LVTO only requirements.</w:t>
            </w:r>
          </w:p>
          <w:p w14:paraId="6813FCF1" w14:textId="77777777" w:rsidR="008B2B23" w:rsidRPr="00546841" w:rsidRDefault="001A4839" w:rsidP="007E0246">
            <w:pPr>
              <w:pStyle w:val="Normal4"/>
              <w:rPr>
                <w:rFonts w:ascii="Arial" w:hAnsi="Arial" w:cs="Arial"/>
                <w:sz w:val="16"/>
                <w:szCs w:val="16"/>
              </w:rPr>
            </w:pPr>
          </w:p>
        </w:tc>
      </w:tr>
      <w:tr w:rsidR="008B2B23" w:rsidRPr="00546841" w14:paraId="706696F0" w14:textId="77777777" w:rsidTr="00546841">
        <w:tc>
          <w:tcPr>
            <w:tcW w:w="2340" w:type="dxa"/>
            <w:tcBorders>
              <w:top w:val="single" w:sz="12" w:space="0" w:color="FFFFFF"/>
            </w:tcBorders>
            <w:shd w:val="clear" w:color="auto" w:fill="F3F3F3"/>
          </w:tcPr>
          <w:p w14:paraId="3E187BD1" w14:textId="77777777" w:rsidR="00E50D36" w:rsidRPr="00546841" w:rsidRDefault="002A3A76" w:rsidP="007A034D">
            <w:pPr>
              <w:pStyle w:val="Normal4"/>
              <w:rPr>
                <w:rFonts w:ascii="Arial" w:hAnsi="Arial" w:cs="Arial"/>
                <w:sz w:val="16"/>
                <w:szCs w:val="16"/>
              </w:rPr>
            </w:pPr>
            <w:r w:rsidRPr="00546841">
              <w:rPr>
                <w:rFonts w:ascii="Arial" w:hAnsi="Arial" w:cs="Arial"/>
                <w:b/>
                <w:noProof/>
                <w:sz w:val="16"/>
                <w:szCs w:val="16"/>
              </w:rPr>
              <w:t xml:space="preserve">    SPA.LVO.100.d</w:t>
            </w:r>
          </w:p>
        </w:tc>
        <w:tc>
          <w:tcPr>
            <w:tcW w:w="12780" w:type="dxa"/>
            <w:tcBorders>
              <w:top w:val="single" w:sz="12" w:space="0" w:color="FFFFFF"/>
            </w:tcBorders>
            <w:shd w:val="clear" w:color="auto" w:fill="F3F3F3"/>
          </w:tcPr>
          <w:p w14:paraId="4C52E8A0" w14:textId="77777777" w:rsidR="00E50D36" w:rsidRPr="00546841" w:rsidRDefault="002A3A76" w:rsidP="007E0246">
            <w:pPr>
              <w:pStyle w:val="Normal4"/>
              <w:rPr>
                <w:rFonts w:ascii="Arial" w:hAnsi="Arial" w:cs="Arial"/>
                <w:b/>
                <w:sz w:val="16"/>
                <w:szCs w:val="16"/>
              </w:rPr>
            </w:pPr>
            <w:r w:rsidRPr="00546841">
              <w:rPr>
                <w:rFonts w:ascii="Arial" w:hAnsi="Arial" w:cs="Arial"/>
                <w:b/>
                <w:noProof/>
                <w:sz w:val="16"/>
                <w:szCs w:val="16"/>
              </w:rPr>
              <w:t>Other than standard category II (OTS CAT II) operations</w:t>
            </w:r>
          </w:p>
          <w:p w14:paraId="23B32AF4" w14:textId="5F71651C" w:rsidR="00E50D36" w:rsidRPr="00546841" w:rsidRDefault="00162D06" w:rsidP="007E0246">
            <w:pPr>
              <w:pStyle w:val="Normal4"/>
              <w:rPr>
                <w:rFonts w:ascii="Arial" w:hAnsi="Arial" w:cs="Arial"/>
                <w:sz w:val="16"/>
                <w:szCs w:val="16"/>
              </w:rPr>
            </w:pPr>
            <w:r w:rsidRPr="00162D06">
              <w:rPr>
                <w:rFonts w:ascii="Arial" w:hAnsi="Arial" w:cs="Arial"/>
                <w:noProof/>
                <w:sz w:val="16"/>
                <w:szCs w:val="16"/>
                <w:highlight w:val="yellow"/>
              </w:rPr>
              <w:t>Compliancy Note</w:t>
            </w:r>
            <w:r w:rsidR="002A3A76" w:rsidRPr="00546841">
              <w:rPr>
                <w:rFonts w:ascii="Arial" w:hAnsi="Arial" w:cs="Arial"/>
                <w:noProof/>
                <w:sz w:val="16"/>
                <w:szCs w:val="16"/>
              </w:rPr>
              <w:t>: Not applicable to LVTO only requirements.</w:t>
            </w:r>
          </w:p>
          <w:p w14:paraId="2B838A8A" w14:textId="77777777" w:rsidR="008B2B23" w:rsidRPr="00546841" w:rsidRDefault="001A4839" w:rsidP="007E0246">
            <w:pPr>
              <w:pStyle w:val="Normal4"/>
              <w:rPr>
                <w:rFonts w:ascii="Arial" w:hAnsi="Arial" w:cs="Arial"/>
                <w:sz w:val="16"/>
                <w:szCs w:val="16"/>
              </w:rPr>
            </w:pPr>
          </w:p>
        </w:tc>
      </w:tr>
      <w:tr w:rsidR="008B2B23" w:rsidRPr="00546841" w14:paraId="3C01CA4A" w14:textId="77777777" w:rsidTr="00546841">
        <w:tc>
          <w:tcPr>
            <w:tcW w:w="2340" w:type="dxa"/>
            <w:tcBorders>
              <w:top w:val="single" w:sz="12" w:space="0" w:color="FFFFFF"/>
            </w:tcBorders>
            <w:shd w:val="clear" w:color="auto" w:fill="F3F3F3"/>
          </w:tcPr>
          <w:p w14:paraId="2AB967FB" w14:textId="77777777" w:rsidR="00E50D36" w:rsidRPr="00546841" w:rsidRDefault="002A3A76" w:rsidP="007A034D">
            <w:pPr>
              <w:pStyle w:val="Normal4"/>
              <w:rPr>
                <w:rFonts w:ascii="Arial" w:hAnsi="Arial" w:cs="Arial"/>
                <w:sz w:val="16"/>
                <w:szCs w:val="16"/>
              </w:rPr>
            </w:pPr>
            <w:r w:rsidRPr="00546841">
              <w:rPr>
                <w:rFonts w:ascii="Arial" w:hAnsi="Arial" w:cs="Arial"/>
                <w:b/>
                <w:noProof/>
                <w:sz w:val="16"/>
                <w:szCs w:val="16"/>
              </w:rPr>
              <w:t xml:space="preserve">    SPA.LVO.100.e</w:t>
            </w:r>
          </w:p>
        </w:tc>
        <w:tc>
          <w:tcPr>
            <w:tcW w:w="12780" w:type="dxa"/>
            <w:tcBorders>
              <w:top w:val="single" w:sz="12" w:space="0" w:color="FFFFFF"/>
            </w:tcBorders>
            <w:shd w:val="clear" w:color="auto" w:fill="F3F3F3"/>
          </w:tcPr>
          <w:p w14:paraId="25D6C627" w14:textId="77777777" w:rsidR="00E50D36" w:rsidRPr="00546841" w:rsidRDefault="002A3A76" w:rsidP="007E0246">
            <w:pPr>
              <w:pStyle w:val="Normal4"/>
              <w:rPr>
                <w:rFonts w:ascii="Arial" w:hAnsi="Arial" w:cs="Arial"/>
                <w:b/>
                <w:sz w:val="16"/>
                <w:szCs w:val="16"/>
              </w:rPr>
            </w:pPr>
            <w:r w:rsidRPr="00546841">
              <w:rPr>
                <w:rFonts w:ascii="Arial" w:hAnsi="Arial" w:cs="Arial"/>
                <w:b/>
                <w:noProof/>
                <w:sz w:val="16"/>
                <w:szCs w:val="16"/>
              </w:rPr>
              <w:t>Standard category II (CAT III) operations</w:t>
            </w:r>
          </w:p>
          <w:p w14:paraId="3B7C81F6" w14:textId="7A5DD0BC" w:rsidR="00E50D36" w:rsidRPr="00546841" w:rsidRDefault="00162D06" w:rsidP="007E0246">
            <w:pPr>
              <w:pStyle w:val="Normal4"/>
              <w:rPr>
                <w:rFonts w:ascii="Arial" w:hAnsi="Arial" w:cs="Arial"/>
                <w:sz w:val="16"/>
                <w:szCs w:val="16"/>
              </w:rPr>
            </w:pPr>
            <w:r w:rsidRPr="00162D06">
              <w:rPr>
                <w:rFonts w:ascii="Arial" w:hAnsi="Arial" w:cs="Arial"/>
                <w:noProof/>
                <w:sz w:val="16"/>
                <w:szCs w:val="16"/>
                <w:highlight w:val="yellow"/>
              </w:rPr>
              <w:t>Compliancy Note</w:t>
            </w:r>
            <w:r w:rsidR="002A3A76" w:rsidRPr="00546841">
              <w:rPr>
                <w:rFonts w:ascii="Arial" w:hAnsi="Arial" w:cs="Arial"/>
                <w:noProof/>
                <w:sz w:val="16"/>
                <w:szCs w:val="16"/>
              </w:rPr>
              <w:t>: Not applicable to LVTO only requirements.</w:t>
            </w:r>
          </w:p>
          <w:p w14:paraId="32929242" w14:textId="77777777" w:rsidR="008B2B23" w:rsidRPr="00546841" w:rsidRDefault="001A4839" w:rsidP="007E0246">
            <w:pPr>
              <w:pStyle w:val="Normal4"/>
              <w:rPr>
                <w:rFonts w:ascii="Arial" w:hAnsi="Arial" w:cs="Arial"/>
                <w:sz w:val="16"/>
                <w:szCs w:val="16"/>
              </w:rPr>
            </w:pPr>
          </w:p>
        </w:tc>
      </w:tr>
      <w:tr w:rsidR="008B2B23" w:rsidRPr="00546841" w14:paraId="61445B29" w14:textId="77777777" w:rsidTr="00546841">
        <w:tc>
          <w:tcPr>
            <w:tcW w:w="2340" w:type="dxa"/>
            <w:tcBorders>
              <w:top w:val="single" w:sz="12" w:space="0" w:color="FFFFFF"/>
            </w:tcBorders>
            <w:shd w:val="clear" w:color="auto" w:fill="F3F3F3"/>
          </w:tcPr>
          <w:p w14:paraId="2BBA4A55" w14:textId="77777777" w:rsidR="00E50D36" w:rsidRPr="00546841" w:rsidRDefault="002A3A76" w:rsidP="007A034D">
            <w:pPr>
              <w:pStyle w:val="Normal4"/>
              <w:rPr>
                <w:rFonts w:ascii="Arial" w:hAnsi="Arial" w:cs="Arial"/>
                <w:sz w:val="16"/>
                <w:szCs w:val="16"/>
              </w:rPr>
            </w:pPr>
            <w:r w:rsidRPr="00546841">
              <w:rPr>
                <w:rFonts w:ascii="Arial" w:hAnsi="Arial" w:cs="Arial"/>
                <w:b/>
                <w:noProof/>
                <w:sz w:val="16"/>
                <w:szCs w:val="16"/>
              </w:rPr>
              <w:t xml:space="preserve">    SPA.LVO.100.f</w:t>
            </w:r>
          </w:p>
        </w:tc>
        <w:tc>
          <w:tcPr>
            <w:tcW w:w="12780" w:type="dxa"/>
            <w:tcBorders>
              <w:top w:val="single" w:sz="12" w:space="0" w:color="FFFFFF"/>
            </w:tcBorders>
            <w:shd w:val="clear" w:color="auto" w:fill="F3F3F3"/>
          </w:tcPr>
          <w:p w14:paraId="24C2635E" w14:textId="77777777" w:rsidR="00E50D36" w:rsidRPr="00546841" w:rsidRDefault="002A3A76" w:rsidP="007E0246">
            <w:pPr>
              <w:pStyle w:val="Normal4"/>
              <w:rPr>
                <w:rFonts w:ascii="Arial" w:hAnsi="Arial" w:cs="Arial"/>
                <w:b/>
                <w:sz w:val="16"/>
                <w:szCs w:val="16"/>
              </w:rPr>
            </w:pPr>
            <w:r w:rsidRPr="00546841">
              <w:rPr>
                <w:rFonts w:ascii="Arial" w:hAnsi="Arial" w:cs="Arial"/>
                <w:b/>
                <w:noProof/>
                <w:sz w:val="16"/>
                <w:szCs w:val="16"/>
              </w:rPr>
              <w:t>Approach operations using EVS</w:t>
            </w:r>
          </w:p>
          <w:p w14:paraId="506AC15F" w14:textId="77777777" w:rsidR="00E50D36" w:rsidRPr="00546841" w:rsidRDefault="002A3A76" w:rsidP="007E0246">
            <w:pPr>
              <w:pStyle w:val="Normal4"/>
              <w:rPr>
                <w:rFonts w:ascii="Arial" w:hAnsi="Arial" w:cs="Arial"/>
                <w:sz w:val="16"/>
                <w:szCs w:val="16"/>
              </w:rPr>
            </w:pPr>
            <w:r w:rsidRPr="00546841">
              <w:rPr>
                <w:rFonts w:ascii="Arial" w:hAnsi="Arial" w:cs="Arial"/>
                <w:noProof/>
                <w:sz w:val="16"/>
                <w:szCs w:val="16"/>
              </w:rPr>
              <w:t>Approach operation utilising enhanced vision systems (EVS) for which an operational credit is applied to reduce the runway visual range (RVR) minima by no more than one-third of the published RVR.</w:t>
            </w:r>
          </w:p>
          <w:p w14:paraId="2A894A81" w14:textId="77777777" w:rsidR="00E50D36" w:rsidRPr="00546841" w:rsidRDefault="001A4839" w:rsidP="007E0246">
            <w:pPr>
              <w:pStyle w:val="Normal4"/>
              <w:rPr>
                <w:rFonts w:ascii="Arial" w:hAnsi="Arial" w:cs="Arial"/>
                <w:noProof/>
                <w:sz w:val="16"/>
                <w:szCs w:val="16"/>
              </w:rPr>
            </w:pPr>
          </w:p>
          <w:p w14:paraId="0E3B4C6F" w14:textId="13EFF699" w:rsidR="001E31CF" w:rsidRPr="00546841" w:rsidRDefault="00162D06" w:rsidP="001E31CF">
            <w:pPr>
              <w:pStyle w:val="Normal4"/>
              <w:rPr>
                <w:rFonts w:ascii="Arial" w:hAnsi="Arial" w:cs="Arial"/>
                <w:noProof/>
                <w:sz w:val="16"/>
                <w:szCs w:val="16"/>
              </w:rPr>
            </w:pPr>
            <w:r w:rsidRPr="00162D06">
              <w:rPr>
                <w:rFonts w:ascii="Arial" w:hAnsi="Arial" w:cs="Arial"/>
                <w:noProof/>
                <w:sz w:val="16"/>
                <w:szCs w:val="16"/>
                <w:highlight w:val="yellow"/>
              </w:rPr>
              <w:t>Compliancy Note</w:t>
            </w:r>
            <w:r w:rsidR="002A3A76" w:rsidRPr="00546841">
              <w:rPr>
                <w:rFonts w:ascii="Arial" w:hAnsi="Arial" w:cs="Arial"/>
                <w:noProof/>
                <w:sz w:val="16"/>
                <w:szCs w:val="16"/>
              </w:rPr>
              <w:t>: Not applicable to LVTO</w:t>
            </w:r>
            <w:r w:rsidR="00626821">
              <w:rPr>
                <w:rFonts w:ascii="Arial" w:hAnsi="Arial" w:cs="Arial"/>
                <w:noProof/>
                <w:sz w:val="16"/>
                <w:szCs w:val="16"/>
              </w:rPr>
              <w:t>-</w:t>
            </w:r>
            <w:r w:rsidR="002A3A76" w:rsidRPr="00546841">
              <w:rPr>
                <w:rFonts w:ascii="Arial" w:hAnsi="Arial" w:cs="Arial"/>
                <w:noProof/>
                <w:sz w:val="16"/>
                <w:szCs w:val="16"/>
              </w:rPr>
              <w:t>only requirements as there are no AMCs yet to cover the use of EVS for the take-off part (LVTO). In the currently published AMCs, it is mentioned that the use of EVS equipment is not covering at the moment the use of this equipment for the LVTO part.</w:t>
            </w:r>
            <w:r w:rsidR="001E31CF">
              <w:rPr>
                <w:rFonts w:ascii="Arial" w:hAnsi="Arial" w:cs="Arial"/>
                <w:noProof/>
                <w:sz w:val="16"/>
                <w:szCs w:val="16"/>
              </w:rPr>
              <w:t xml:space="preserve"> See subnote below original text in </w:t>
            </w:r>
            <w:r w:rsidR="001E31CF" w:rsidRPr="001E31CF">
              <w:rPr>
                <w:rFonts w:ascii="Arial" w:hAnsi="Arial" w:cs="Arial"/>
                <w:noProof/>
                <w:sz w:val="16"/>
                <w:szCs w:val="16"/>
              </w:rPr>
              <w:t xml:space="preserve">AMC1 SPA.LVO.125.b with reference to the use of EVS systems during LVTO operations: Background </w:t>
            </w:r>
            <w:r w:rsidR="001E31CF" w:rsidRPr="00546841">
              <w:rPr>
                <w:rFonts w:ascii="Arial" w:hAnsi="Arial" w:cs="Arial"/>
                <w:noProof/>
                <w:sz w:val="16"/>
                <w:szCs w:val="16"/>
              </w:rPr>
              <w:t>to EVS provisions, section (2): "Provisions for the use of EVS during take-off have not been developed. The systems evaluated did not perform well when the RVR was below 300 m. There may be some benefit for use of EVS during take-off with greater visibility and reduced light; however, such operations would need to be evaluated." Therefore, this part is not applicable to LVTO only operations.</w:t>
            </w:r>
            <w:r w:rsidR="001E31CF">
              <w:rPr>
                <w:rFonts w:ascii="Arial" w:hAnsi="Arial" w:cs="Arial"/>
                <w:noProof/>
                <w:sz w:val="16"/>
                <w:szCs w:val="16"/>
              </w:rPr>
              <w:t xml:space="preserve"> </w:t>
            </w:r>
          </w:p>
          <w:p w14:paraId="6FFC0D67" w14:textId="3F5DD82F" w:rsidR="00E50D36" w:rsidRPr="00546841" w:rsidRDefault="001A4839" w:rsidP="007E0246">
            <w:pPr>
              <w:pStyle w:val="Normal4"/>
              <w:rPr>
                <w:rFonts w:ascii="Arial" w:hAnsi="Arial" w:cs="Arial"/>
                <w:noProof/>
                <w:sz w:val="16"/>
                <w:szCs w:val="16"/>
              </w:rPr>
            </w:pPr>
          </w:p>
          <w:p w14:paraId="339B20C1" w14:textId="77777777" w:rsidR="008B2B23" w:rsidRPr="00546841" w:rsidRDefault="001A4839" w:rsidP="007E0246">
            <w:pPr>
              <w:pStyle w:val="Normal4"/>
              <w:rPr>
                <w:rFonts w:ascii="Arial" w:hAnsi="Arial" w:cs="Arial"/>
                <w:sz w:val="16"/>
                <w:szCs w:val="16"/>
              </w:rPr>
            </w:pPr>
          </w:p>
        </w:tc>
      </w:tr>
      <w:tr w:rsidR="008B2B23" w:rsidRPr="00546841" w14:paraId="2D49BAA3" w14:textId="77777777" w:rsidTr="00546841">
        <w:tc>
          <w:tcPr>
            <w:tcW w:w="2340" w:type="dxa"/>
            <w:tcBorders>
              <w:top w:val="single" w:sz="12" w:space="0" w:color="FFFFFF"/>
            </w:tcBorders>
            <w:shd w:val="clear" w:color="auto" w:fill="F3F3F3"/>
          </w:tcPr>
          <w:p w14:paraId="166A25F0" w14:textId="77777777" w:rsidR="00E50D36" w:rsidRPr="00546841" w:rsidRDefault="002A3A76" w:rsidP="007A034D">
            <w:pPr>
              <w:pStyle w:val="Normal4"/>
              <w:rPr>
                <w:rFonts w:ascii="Arial" w:hAnsi="Arial" w:cs="Arial"/>
                <w:sz w:val="16"/>
                <w:szCs w:val="16"/>
              </w:rPr>
            </w:pPr>
            <w:r w:rsidRPr="00546841">
              <w:rPr>
                <w:rFonts w:ascii="Arial" w:hAnsi="Arial" w:cs="Arial"/>
                <w:b/>
                <w:noProof/>
                <w:sz w:val="16"/>
                <w:szCs w:val="16"/>
              </w:rPr>
              <w:lastRenderedPageBreak/>
              <w:t>SPA.LVO.105</w:t>
            </w:r>
          </w:p>
        </w:tc>
        <w:tc>
          <w:tcPr>
            <w:tcW w:w="12780" w:type="dxa"/>
            <w:tcBorders>
              <w:top w:val="single" w:sz="12" w:space="0" w:color="FFFFFF"/>
            </w:tcBorders>
            <w:shd w:val="clear" w:color="auto" w:fill="F3F3F3"/>
          </w:tcPr>
          <w:p w14:paraId="013E2D33" w14:textId="77777777" w:rsidR="00E50D36" w:rsidRPr="00546841" w:rsidRDefault="002A3A76" w:rsidP="007E0246">
            <w:pPr>
              <w:pStyle w:val="Normal4"/>
              <w:rPr>
                <w:rFonts w:ascii="Arial" w:hAnsi="Arial" w:cs="Arial"/>
                <w:b/>
                <w:sz w:val="16"/>
                <w:szCs w:val="16"/>
              </w:rPr>
            </w:pPr>
            <w:r w:rsidRPr="00546841">
              <w:rPr>
                <w:rFonts w:ascii="Arial" w:hAnsi="Arial" w:cs="Arial"/>
                <w:b/>
                <w:noProof/>
                <w:sz w:val="16"/>
                <w:szCs w:val="16"/>
              </w:rPr>
              <w:t>LVO approval</w:t>
            </w:r>
          </w:p>
          <w:p w14:paraId="4958BC2B" w14:textId="77777777" w:rsidR="00E50D36" w:rsidRPr="00546841" w:rsidRDefault="002A3A76" w:rsidP="007E0246">
            <w:pPr>
              <w:pStyle w:val="Normal4"/>
              <w:rPr>
                <w:rFonts w:ascii="Arial" w:hAnsi="Arial" w:cs="Arial"/>
                <w:sz w:val="16"/>
                <w:szCs w:val="16"/>
              </w:rPr>
            </w:pPr>
            <w:r w:rsidRPr="00546841">
              <w:rPr>
                <w:rFonts w:ascii="Arial" w:hAnsi="Arial" w:cs="Arial"/>
                <w:noProof/>
                <w:sz w:val="16"/>
                <w:szCs w:val="16"/>
              </w:rPr>
              <w:t xml:space="preserve">To obtain an LVO approval from the competent authority, the operator shall demonstrate compliance with the requirements in this Subpart. </w:t>
            </w:r>
          </w:p>
          <w:p w14:paraId="6C3791C4" w14:textId="77777777" w:rsidR="00E50D36" w:rsidRPr="00546841" w:rsidRDefault="001A4839" w:rsidP="007E0246">
            <w:pPr>
              <w:pStyle w:val="Normal4"/>
              <w:rPr>
                <w:rFonts w:ascii="Arial" w:hAnsi="Arial" w:cs="Arial"/>
                <w:noProof/>
                <w:sz w:val="16"/>
                <w:szCs w:val="16"/>
              </w:rPr>
            </w:pPr>
          </w:p>
          <w:p w14:paraId="2ADFF0D5" w14:textId="2682D596" w:rsidR="00E50D36" w:rsidRPr="00546841" w:rsidRDefault="00162D06" w:rsidP="007E0246">
            <w:pPr>
              <w:pStyle w:val="Normal4"/>
              <w:rPr>
                <w:rFonts w:ascii="Arial" w:hAnsi="Arial" w:cs="Arial"/>
                <w:noProof/>
                <w:sz w:val="16"/>
                <w:szCs w:val="16"/>
              </w:rPr>
            </w:pPr>
            <w:r w:rsidRPr="00162D06">
              <w:rPr>
                <w:rFonts w:ascii="Arial" w:hAnsi="Arial" w:cs="Arial"/>
                <w:noProof/>
                <w:sz w:val="16"/>
                <w:szCs w:val="16"/>
                <w:highlight w:val="yellow"/>
              </w:rPr>
              <w:t>Compliancy Note</w:t>
            </w:r>
            <w:r w:rsidR="002A3A76" w:rsidRPr="00546841">
              <w:rPr>
                <w:rFonts w:ascii="Arial" w:hAnsi="Arial" w:cs="Arial"/>
                <w:noProof/>
                <w:sz w:val="16"/>
                <w:szCs w:val="16"/>
              </w:rPr>
              <w:t>: This Subpart refers to SUBPART E covering SPA.LVO.100 up to and including SPA.LVO.130.</w:t>
            </w:r>
          </w:p>
          <w:p w14:paraId="6C26F31E" w14:textId="77777777" w:rsidR="008B2B23" w:rsidRPr="00546841" w:rsidRDefault="001A4839" w:rsidP="007E0246">
            <w:pPr>
              <w:pStyle w:val="Normal4"/>
              <w:rPr>
                <w:rFonts w:ascii="Arial" w:hAnsi="Arial" w:cs="Arial"/>
                <w:sz w:val="16"/>
                <w:szCs w:val="16"/>
              </w:rPr>
            </w:pPr>
          </w:p>
        </w:tc>
      </w:tr>
      <w:tr w:rsidR="008B2B23" w:rsidRPr="00546841" w14:paraId="01AAF158" w14:textId="77777777" w:rsidTr="00546841">
        <w:tc>
          <w:tcPr>
            <w:tcW w:w="2340" w:type="dxa"/>
            <w:tcBorders>
              <w:top w:val="single" w:sz="12" w:space="0" w:color="FFFFFF"/>
            </w:tcBorders>
            <w:shd w:val="clear" w:color="auto" w:fill="F3F3F3"/>
          </w:tcPr>
          <w:p w14:paraId="0089D90F" w14:textId="77777777" w:rsidR="00E50D36" w:rsidRPr="00546841" w:rsidRDefault="002A3A76" w:rsidP="007A034D">
            <w:pPr>
              <w:pStyle w:val="Normal4"/>
              <w:rPr>
                <w:rFonts w:ascii="Arial" w:hAnsi="Arial" w:cs="Arial"/>
                <w:sz w:val="16"/>
                <w:szCs w:val="16"/>
              </w:rPr>
            </w:pPr>
            <w:r w:rsidRPr="00546841">
              <w:rPr>
                <w:rFonts w:ascii="Arial" w:hAnsi="Arial" w:cs="Arial"/>
                <w:b/>
                <w:noProof/>
                <w:sz w:val="16"/>
                <w:szCs w:val="16"/>
              </w:rPr>
              <w:t>SPA.LVO.110</w:t>
            </w:r>
          </w:p>
        </w:tc>
        <w:tc>
          <w:tcPr>
            <w:tcW w:w="12780" w:type="dxa"/>
            <w:tcBorders>
              <w:top w:val="single" w:sz="12" w:space="0" w:color="FFFFFF"/>
            </w:tcBorders>
            <w:shd w:val="clear" w:color="auto" w:fill="F3F3F3"/>
          </w:tcPr>
          <w:p w14:paraId="4358BFC2" w14:textId="77777777" w:rsidR="00E50D36" w:rsidRPr="00546841" w:rsidRDefault="002A3A76" w:rsidP="007E0246">
            <w:pPr>
              <w:pStyle w:val="Normal4"/>
              <w:rPr>
                <w:rFonts w:ascii="Arial" w:hAnsi="Arial" w:cs="Arial"/>
                <w:b/>
                <w:sz w:val="16"/>
                <w:szCs w:val="16"/>
              </w:rPr>
            </w:pPr>
            <w:r w:rsidRPr="00546841">
              <w:rPr>
                <w:rFonts w:ascii="Arial" w:hAnsi="Arial" w:cs="Arial"/>
                <w:b/>
                <w:noProof/>
                <w:sz w:val="16"/>
                <w:szCs w:val="16"/>
              </w:rPr>
              <w:t>General operating requirements</w:t>
            </w:r>
          </w:p>
          <w:p w14:paraId="3EC14EDE" w14:textId="763E7FB1" w:rsidR="00E50D36" w:rsidRPr="00546841" w:rsidRDefault="001E31CF" w:rsidP="007E0246">
            <w:pPr>
              <w:pStyle w:val="Normal4"/>
              <w:rPr>
                <w:rFonts w:ascii="Arial" w:hAnsi="Arial" w:cs="Arial"/>
                <w:sz w:val="16"/>
                <w:szCs w:val="16"/>
              </w:rPr>
            </w:pPr>
            <w:r w:rsidRPr="00162D06">
              <w:rPr>
                <w:rFonts w:ascii="Arial" w:hAnsi="Arial" w:cs="Arial"/>
                <w:noProof/>
                <w:sz w:val="16"/>
                <w:szCs w:val="16"/>
                <w:highlight w:val="yellow"/>
              </w:rPr>
              <w:t>Compliancy Note</w:t>
            </w:r>
            <w:r w:rsidR="002A3A76" w:rsidRPr="00546841">
              <w:rPr>
                <w:rFonts w:ascii="Arial" w:hAnsi="Arial" w:cs="Arial"/>
                <w:noProof/>
                <w:sz w:val="16"/>
                <w:szCs w:val="16"/>
              </w:rPr>
              <w:t xml:space="preserve">: Not applicable to LVTO only </w:t>
            </w:r>
            <w:r>
              <w:rPr>
                <w:rFonts w:ascii="Arial" w:hAnsi="Arial" w:cs="Arial"/>
                <w:noProof/>
                <w:sz w:val="16"/>
                <w:szCs w:val="16"/>
              </w:rPr>
              <w:t>operations</w:t>
            </w:r>
            <w:r w:rsidR="002A3A76" w:rsidRPr="00546841">
              <w:rPr>
                <w:rFonts w:ascii="Arial" w:hAnsi="Arial" w:cs="Arial"/>
                <w:noProof/>
                <w:sz w:val="16"/>
                <w:szCs w:val="16"/>
              </w:rPr>
              <w:t>. Refers only to the conduct of either LTS CAT I, CAT II, OTS CAT II, CAT III operations or the use of EVS systems in the approach phase.</w:t>
            </w:r>
          </w:p>
          <w:p w14:paraId="18FB7457" w14:textId="77777777" w:rsidR="008B2B23" w:rsidRPr="00546841" w:rsidRDefault="001A4839" w:rsidP="007E0246">
            <w:pPr>
              <w:pStyle w:val="Normal4"/>
              <w:rPr>
                <w:rFonts w:ascii="Arial" w:hAnsi="Arial" w:cs="Arial"/>
                <w:sz w:val="16"/>
                <w:szCs w:val="16"/>
              </w:rPr>
            </w:pPr>
          </w:p>
        </w:tc>
      </w:tr>
      <w:tr w:rsidR="008B2B23" w:rsidRPr="00546841" w14:paraId="543F7494" w14:textId="77777777" w:rsidTr="00546841">
        <w:tc>
          <w:tcPr>
            <w:tcW w:w="2340" w:type="dxa"/>
            <w:tcBorders>
              <w:top w:val="single" w:sz="12" w:space="0" w:color="FFFFFF"/>
            </w:tcBorders>
            <w:shd w:val="clear" w:color="auto" w:fill="F3F3F3"/>
          </w:tcPr>
          <w:p w14:paraId="15F9783D" w14:textId="77777777" w:rsidR="00E50D36" w:rsidRPr="00546841" w:rsidRDefault="002A3A76" w:rsidP="007A034D">
            <w:pPr>
              <w:pStyle w:val="Normal4"/>
              <w:rPr>
                <w:rFonts w:ascii="Arial" w:hAnsi="Arial" w:cs="Arial"/>
                <w:sz w:val="16"/>
                <w:szCs w:val="16"/>
              </w:rPr>
            </w:pPr>
            <w:r w:rsidRPr="00546841">
              <w:rPr>
                <w:rFonts w:ascii="Arial" w:hAnsi="Arial" w:cs="Arial"/>
                <w:b/>
                <w:noProof/>
                <w:sz w:val="16"/>
                <w:szCs w:val="16"/>
              </w:rPr>
              <w:t>SPA.LVO.115</w:t>
            </w:r>
          </w:p>
        </w:tc>
        <w:tc>
          <w:tcPr>
            <w:tcW w:w="12780" w:type="dxa"/>
            <w:tcBorders>
              <w:top w:val="single" w:sz="12" w:space="0" w:color="FFFFFF"/>
            </w:tcBorders>
            <w:shd w:val="clear" w:color="auto" w:fill="F3F3F3"/>
          </w:tcPr>
          <w:p w14:paraId="1E8689A4" w14:textId="77777777" w:rsidR="00E50D36" w:rsidRPr="00546841" w:rsidRDefault="002A3A76" w:rsidP="007E0246">
            <w:pPr>
              <w:pStyle w:val="Normal4"/>
              <w:rPr>
                <w:rFonts w:ascii="Arial" w:hAnsi="Arial" w:cs="Arial"/>
                <w:b/>
                <w:sz w:val="16"/>
                <w:szCs w:val="16"/>
              </w:rPr>
            </w:pPr>
            <w:r w:rsidRPr="00546841">
              <w:rPr>
                <w:rFonts w:ascii="Arial" w:hAnsi="Arial" w:cs="Arial"/>
                <w:b/>
                <w:noProof/>
                <w:sz w:val="16"/>
                <w:szCs w:val="16"/>
              </w:rPr>
              <w:t>Aerodrome related requirements</w:t>
            </w:r>
          </w:p>
          <w:p w14:paraId="2A5B1C04" w14:textId="77777777" w:rsidR="00E50D36" w:rsidRPr="00546841" w:rsidRDefault="001A4839" w:rsidP="007E0246">
            <w:pPr>
              <w:pStyle w:val="Normal4"/>
              <w:rPr>
                <w:rFonts w:ascii="Arial" w:hAnsi="Arial" w:cs="Arial"/>
                <w:sz w:val="16"/>
                <w:szCs w:val="16"/>
              </w:rPr>
            </w:pPr>
          </w:p>
          <w:p w14:paraId="044E8B37" w14:textId="77777777" w:rsidR="008B2B23" w:rsidRPr="00546841" w:rsidRDefault="001A4839" w:rsidP="007E0246">
            <w:pPr>
              <w:pStyle w:val="Normal4"/>
              <w:rPr>
                <w:rFonts w:ascii="Arial" w:hAnsi="Arial" w:cs="Arial"/>
                <w:sz w:val="16"/>
                <w:szCs w:val="16"/>
              </w:rPr>
            </w:pPr>
          </w:p>
        </w:tc>
      </w:tr>
      <w:tr w:rsidR="008B2B23" w:rsidRPr="00546841" w14:paraId="770E354A" w14:textId="77777777" w:rsidTr="00546841">
        <w:tc>
          <w:tcPr>
            <w:tcW w:w="2340" w:type="dxa"/>
            <w:tcBorders>
              <w:top w:val="single" w:sz="12" w:space="0" w:color="FFFFFF"/>
            </w:tcBorders>
            <w:shd w:val="clear" w:color="auto" w:fill="F3F3F3"/>
          </w:tcPr>
          <w:p w14:paraId="21682311" w14:textId="77777777" w:rsidR="00E50D36" w:rsidRPr="00546841" w:rsidRDefault="002A3A76" w:rsidP="007A034D">
            <w:pPr>
              <w:pStyle w:val="Normal4"/>
              <w:rPr>
                <w:rFonts w:ascii="Arial" w:hAnsi="Arial" w:cs="Arial"/>
                <w:sz w:val="16"/>
                <w:szCs w:val="16"/>
              </w:rPr>
            </w:pPr>
            <w:r w:rsidRPr="00546841">
              <w:rPr>
                <w:rFonts w:ascii="Arial" w:hAnsi="Arial" w:cs="Arial"/>
                <w:b/>
                <w:noProof/>
                <w:sz w:val="16"/>
                <w:szCs w:val="16"/>
              </w:rPr>
              <w:t xml:space="preserve">    SPA.LVO.115.a</w:t>
            </w:r>
          </w:p>
        </w:tc>
        <w:tc>
          <w:tcPr>
            <w:tcW w:w="12780" w:type="dxa"/>
            <w:tcBorders>
              <w:top w:val="single" w:sz="12" w:space="0" w:color="FFFFFF"/>
            </w:tcBorders>
            <w:shd w:val="clear" w:color="auto" w:fill="F3F3F3"/>
          </w:tcPr>
          <w:p w14:paraId="3315F9BA" w14:textId="77777777" w:rsidR="00E50D36" w:rsidRPr="00546841" w:rsidRDefault="002A3A76" w:rsidP="007E0246">
            <w:pPr>
              <w:pStyle w:val="Normal4"/>
              <w:rPr>
                <w:rFonts w:ascii="Arial" w:hAnsi="Arial" w:cs="Arial"/>
                <w:b/>
                <w:sz w:val="16"/>
                <w:szCs w:val="16"/>
              </w:rPr>
            </w:pPr>
            <w:r w:rsidRPr="00546841">
              <w:rPr>
                <w:rFonts w:ascii="Arial" w:hAnsi="Arial" w:cs="Arial"/>
                <w:b/>
                <w:noProof/>
                <w:sz w:val="16"/>
                <w:szCs w:val="16"/>
              </w:rPr>
              <w:t>Use of aerodrome for LVOs below a visibility of 800m</w:t>
            </w:r>
          </w:p>
          <w:p w14:paraId="6D1A1109" w14:textId="77777777" w:rsidR="00E50D36" w:rsidRPr="00546841" w:rsidRDefault="002A3A76" w:rsidP="007E0246">
            <w:pPr>
              <w:pStyle w:val="Normal4"/>
              <w:rPr>
                <w:rFonts w:ascii="Arial" w:hAnsi="Arial" w:cs="Arial"/>
                <w:sz w:val="16"/>
                <w:szCs w:val="16"/>
              </w:rPr>
            </w:pPr>
            <w:r w:rsidRPr="00546841">
              <w:rPr>
                <w:rFonts w:ascii="Arial" w:hAnsi="Arial" w:cs="Arial"/>
                <w:noProof/>
                <w:sz w:val="16"/>
                <w:szCs w:val="16"/>
              </w:rPr>
              <w:t>The operator shall not use an aerodrome for LVOs below a visibility of 800 m unless:</w:t>
            </w:r>
          </w:p>
          <w:p w14:paraId="1C0C7684" w14:textId="77777777" w:rsidR="00E50D36" w:rsidRPr="00546841" w:rsidRDefault="002A3A76" w:rsidP="007E0246">
            <w:pPr>
              <w:pStyle w:val="Normal4"/>
              <w:rPr>
                <w:rFonts w:ascii="Arial" w:hAnsi="Arial" w:cs="Arial"/>
                <w:noProof/>
                <w:sz w:val="16"/>
                <w:szCs w:val="16"/>
              </w:rPr>
            </w:pPr>
            <w:r w:rsidRPr="00546841">
              <w:rPr>
                <w:rFonts w:ascii="Arial" w:hAnsi="Arial" w:cs="Arial"/>
                <w:noProof/>
                <w:sz w:val="16"/>
                <w:szCs w:val="16"/>
              </w:rPr>
              <w:t xml:space="preserve">(1) the aerodrome has been approved for such operations by the State of the aerodrome; and (2) low visibility procedures (LVP) have been established. </w:t>
            </w:r>
          </w:p>
          <w:p w14:paraId="252B5D54" w14:textId="77777777" w:rsidR="00E50D36" w:rsidRPr="00546841" w:rsidRDefault="001A4839" w:rsidP="007E0246">
            <w:pPr>
              <w:pStyle w:val="Normal4"/>
              <w:rPr>
                <w:rFonts w:ascii="Arial" w:hAnsi="Arial" w:cs="Arial"/>
                <w:noProof/>
                <w:sz w:val="16"/>
                <w:szCs w:val="16"/>
              </w:rPr>
            </w:pPr>
          </w:p>
          <w:p w14:paraId="0BA81BE9" w14:textId="6330E441" w:rsidR="00E50D36" w:rsidRPr="00546841" w:rsidRDefault="00162D06" w:rsidP="007E0246">
            <w:pPr>
              <w:pStyle w:val="Normal4"/>
              <w:rPr>
                <w:rFonts w:ascii="Arial" w:hAnsi="Arial" w:cs="Arial"/>
                <w:noProof/>
                <w:sz w:val="16"/>
                <w:szCs w:val="16"/>
              </w:rPr>
            </w:pPr>
            <w:r w:rsidRPr="00162D06">
              <w:rPr>
                <w:rFonts w:ascii="Arial" w:hAnsi="Arial" w:cs="Arial"/>
                <w:noProof/>
                <w:sz w:val="16"/>
                <w:szCs w:val="16"/>
                <w:highlight w:val="yellow"/>
              </w:rPr>
              <w:t>Compliancy Note</w:t>
            </w:r>
            <w:r w:rsidR="002A3A76" w:rsidRPr="00546841">
              <w:rPr>
                <w:rFonts w:ascii="Arial" w:hAnsi="Arial" w:cs="Arial"/>
                <w:noProof/>
                <w:sz w:val="16"/>
                <w:szCs w:val="16"/>
              </w:rPr>
              <w:t>: See Sub (b) for aerodromes where Low Visibility Procedures (LVP) are not used.</w:t>
            </w:r>
            <w:r w:rsidR="001E31CF">
              <w:rPr>
                <w:rFonts w:ascii="Arial" w:hAnsi="Arial" w:cs="Arial"/>
                <w:noProof/>
                <w:sz w:val="16"/>
                <w:szCs w:val="16"/>
              </w:rPr>
              <w:t xml:space="preserve"> See Operations Manual: </w:t>
            </w:r>
            <w:r w:rsidR="001E31CF" w:rsidRPr="00546841">
              <w:rPr>
                <w:rFonts w:ascii="Arial" w:hAnsi="Arial" w:cs="Arial"/>
                <w:b/>
                <w:noProof/>
                <w:sz w:val="16"/>
                <w:szCs w:val="16"/>
              </w:rPr>
              <w:t>LVTO.OPS.240</w:t>
            </w:r>
            <w:r w:rsidR="001E31CF">
              <w:rPr>
                <w:rFonts w:ascii="Arial" w:hAnsi="Arial" w:cs="Arial"/>
                <w:b/>
                <w:noProof/>
                <w:sz w:val="16"/>
                <w:szCs w:val="16"/>
              </w:rPr>
              <w:t xml:space="preserve"> Visibility minima</w:t>
            </w:r>
            <w:r w:rsidR="001E31CF" w:rsidRPr="001E31CF">
              <w:rPr>
                <w:rFonts w:ascii="Arial" w:hAnsi="Arial" w:cs="Arial"/>
                <w:noProof/>
                <w:sz w:val="16"/>
                <w:szCs w:val="16"/>
              </w:rPr>
              <w:t>.</w:t>
            </w:r>
          </w:p>
          <w:p w14:paraId="4B437C8E" w14:textId="77777777" w:rsidR="008B2B23" w:rsidRPr="00546841" w:rsidRDefault="001A4839" w:rsidP="007E0246">
            <w:pPr>
              <w:pStyle w:val="Normal4"/>
              <w:rPr>
                <w:rFonts w:ascii="Arial" w:hAnsi="Arial" w:cs="Arial"/>
                <w:sz w:val="16"/>
                <w:szCs w:val="16"/>
              </w:rPr>
            </w:pPr>
          </w:p>
        </w:tc>
      </w:tr>
      <w:tr w:rsidR="008B2B23" w:rsidRPr="00546841" w14:paraId="2F723A30" w14:textId="77777777" w:rsidTr="00546841">
        <w:tc>
          <w:tcPr>
            <w:tcW w:w="2340" w:type="dxa"/>
            <w:tcBorders>
              <w:top w:val="single" w:sz="12" w:space="0" w:color="FFFFFF"/>
            </w:tcBorders>
            <w:shd w:val="clear" w:color="auto" w:fill="F3F3F3"/>
          </w:tcPr>
          <w:p w14:paraId="771F52B0" w14:textId="77777777" w:rsidR="00E50D36" w:rsidRPr="00546841" w:rsidRDefault="002A3A76" w:rsidP="007A034D">
            <w:pPr>
              <w:pStyle w:val="Normal4"/>
              <w:rPr>
                <w:rFonts w:ascii="Arial" w:hAnsi="Arial" w:cs="Arial"/>
                <w:sz w:val="16"/>
                <w:szCs w:val="16"/>
              </w:rPr>
            </w:pPr>
            <w:r w:rsidRPr="00546841">
              <w:rPr>
                <w:rFonts w:ascii="Arial" w:hAnsi="Arial" w:cs="Arial"/>
                <w:b/>
                <w:noProof/>
                <w:sz w:val="16"/>
                <w:szCs w:val="16"/>
              </w:rPr>
              <w:t xml:space="preserve">    SPA.LVO.115.b</w:t>
            </w:r>
          </w:p>
        </w:tc>
        <w:tc>
          <w:tcPr>
            <w:tcW w:w="12780" w:type="dxa"/>
            <w:tcBorders>
              <w:top w:val="single" w:sz="12" w:space="0" w:color="FFFFFF"/>
            </w:tcBorders>
            <w:shd w:val="clear" w:color="auto" w:fill="F3F3F3"/>
          </w:tcPr>
          <w:p w14:paraId="07B41F0E" w14:textId="77777777" w:rsidR="00E50D36" w:rsidRPr="00546841" w:rsidRDefault="002A3A76" w:rsidP="007E0246">
            <w:pPr>
              <w:pStyle w:val="Normal4"/>
              <w:rPr>
                <w:rFonts w:ascii="Arial" w:hAnsi="Arial" w:cs="Arial"/>
                <w:b/>
                <w:sz w:val="16"/>
                <w:szCs w:val="16"/>
              </w:rPr>
            </w:pPr>
            <w:r w:rsidRPr="00546841">
              <w:rPr>
                <w:rFonts w:ascii="Arial" w:hAnsi="Arial" w:cs="Arial"/>
                <w:b/>
                <w:noProof/>
                <w:sz w:val="16"/>
                <w:szCs w:val="16"/>
              </w:rPr>
              <w:t>LVO operations at aerodrome without Low Visibility Procedures (LVP)</w:t>
            </w:r>
          </w:p>
          <w:p w14:paraId="24180BF8" w14:textId="77777777" w:rsidR="00E50D36" w:rsidRDefault="002A3A76" w:rsidP="007E0246">
            <w:pPr>
              <w:pStyle w:val="Normal4"/>
              <w:rPr>
                <w:rFonts w:ascii="Arial" w:hAnsi="Arial" w:cs="Arial"/>
                <w:noProof/>
                <w:sz w:val="16"/>
                <w:szCs w:val="16"/>
              </w:rPr>
            </w:pPr>
            <w:r w:rsidRPr="00546841">
              <w:rPr>
                <w:rFonts w:ascii="Arial" w:hAnsi="Arial" w:cs="Arial"/>
                <w:noProof/>
                <w:sz w:val="16"/>
                <w:szCs w:val="16"/>
              </w:rPr>
              <w:t>If the operator selects an aerodrome where the term LVP is not used, the operator shall ensure that there are equivalent procedures that adhere to the requirements of LVP at the aerodrome. This situation shall be clearly noted in the operations manual or procedures manual including guidance to the flight crew on how to determine that the equivalent LVP are in effect.</w:t>
            </w:r>
          </w:p>
          <w:p w14:paraId="48629F20" w14:textId="77777777" w:rsidR="001E31CF" w:rsidRDefault="001E31CF" w:rsidP="007E0246">
            <w:pPr>
              <w:pStyle w:val="Normal4"/>
              <w:rPr>
                <w:rFonts w:ascii="Arial" w:hAnsi="Arial" w:cs="Arial"/>
                <w:noProof/>
                <w:sz w:val="16"/>
                <w:szCs w:val="16"/>
              </w:rPr>
            </w:pPr>
          </w:p>
          <w:p w14:paraId="0A7F74FB" w14:textId="3AACF779" w:rsidR="001E31CF" w:rsidRPr="00546841" w:rsidRDefault="001E31CF" w:rsidP="007E0246">
            <w:pPr>
              <w:pStyle w:val="Normal4"/>
              <w:rPr>
                <w:rFonts w:ascii="Arial" w:hAnsi="Arial" w:cs="Arial"/>
                <w:sz w:val="16"/>
                <w:szCs w:val="16"/>
              </w:rPr>
            </w:pPr>
            <w:r w:rsidRPr="00162D06">
              <w:rPr>
                <w:rFonts w:ascii="Arial" w:hAnsi="Arial" w:cs="Arial"/>
                <w:noProof/>
                <w:sz w:val="16"/>
                <w:szCs w:val="16"/>
                <w:highlight w:val="yellow"/>
              </w:rPr>
              <w:t>Compliancy Note</w:t>
            </w:r>
            <w:r w:rsidRPr="00546841">
              <w:rPr>
                <w:rFonts w:ascii="Arial" w:hAnsi="Arial" w:cs="Arial"/>
                <w:noProof/>
                <w:sz w:val="16"/>
                <w:szCs w:val="16"/>
              </w:rPr>
              <w:t xml:space="preserve">: </w:t>
            </w:r>
            <w:r>
              <w:rPr>
                <w:rFonts w:ascii="Arial" w:hAnsi="Arial" w:cs="Arial"/>
                <w:noProof/>
                <w:sz w:val="16"/>
                <w:szCs w:val="16"/>
              </w:rPr>
              <w:t xml:space="preserve">See Operations Manual: </w:t>
            </w:r>
            <w:r w:rsidRPr="00546841">
              <w:rPr>
                <w:rFonts w:ascii="Arial" w:hAnsi="Arial" w:cs="Arial"/>
                <w:b/>
                <w:noProof/>
                <w:sz w:val="16"/>
                <w:szCs w:val="16"/>
              </w:rPr>
              <w:t>LVTO.OPS.240</w:t>
            </w:r>
            <w:r>
              <w:rPr>
                <w:rFonts w:ascii="Arial" w:hAnsi="Arial" w:cs="Arial"/>
                <w:b/>
                <w:noProof/>
                <w:sz w:val="16"/>
                <w:szCs w:val="16"/>
              </w:rPr>
              <w:t xml:space="preserve"> Visibility minima</w:t>
            </w:r>
            <w:r w:rsidRPr="001E31CF">
              <w:rPr>
                <w:rFonts w:ascii="Arial" w:hAnsi="Arial" w:cs="Arial"/>
                <w:noProof/>
                <w:sz w:val="16"/>
                <w:szCs w:val="16"/>
              </w:rPr>
              <w:t>.</w:t>
            </w:r>
          </w:p>
          <w:p w14:paraId="498FDF31" w14:textId="77777777" w:rsidR="008B2B23" w:rsidRPr="00546841" w:rsidRDefault="001A4839" w:rsidP="007E0246">
            <w:pPr>
              <w:pStyle w:val="Normal4"/>
              <w:rPr>
                <w:rFonts w:ascii="Arial" w:hAnsi="Arial" w:cs="Arial"/>
                <w:sz w:val="16"/>
                <w:szCs w:val="16"/>
              </w:rPr>
            </w:pPr>
          </w:p>
        </w:tc>
      </w:tr>
      <w:tr w:rsidR="008B2B23" w:rsidRPr="00546841" w14:paraId="01C677EA" w14:textId="77777777" w:rsidTr="00546841">
        <w:tc>
          <w:tcPr>
            <w:tcW w:w="2340" w:type="dxa"/>
            <w:tcBorders>
              <w:top w:val="single" w:sz="12" w:space="0" w:color="FFFFFF"/>
            </w:tcBorders>
            <w:shd w:val="clear" w:color="auto" w:fill="F3F3F3"/>
          </w:tcPr>
          <w:p w14:paraId="4C2EFFAE" w14:textId="77777777" w:rsidR="00E50D36" w:rsidRPr="00546841" w:rsidRDefault="002A3A76" w:rsidP="007A034D">
            <w:pPr>
              <w:pStyle w:val="Normal4"/>
              <w:rPr>
                <w:rFonts w:ascii="Arial" w:hAnsi="Arial" w:cs="Arial"/>
                <w:sz w:val="16"/>
                <w:szCs w:val="16"/>
              </w:rPr>
            </w:pPr>
            <w:r w:rsidRPr="00546841">
              <w:rPr>
                <w:rFonts w:ascii="Arial" w:hAnsi="Arial" w:cs="Arial"/>
                <w:b/>
                <w:noProof/>
                <w:sz w:val="16"/>
                <w:szCs w:val="16"/>
              </w:rPr>
              <w:t>SPA.LVO.120</w:t>
            </w:r>
          </w:p>
        </w:tc>
        <w:tc>
          <w:tcPr>
            <w:tcW w:w="12780" w:type="dxa"/>
            <w:tcBorders>
              <w:top w:val="single" w:sz="12" w:space="0" w:color="FFFFFF"/>
            </w:tcBorders>
            <w:shd w:val="clear" w:color="auto" w:fill="F3F3F3"/>
          </w:tcPr>
          <w:p w14:paraId="4213918C" w14:textId="77777777" w:rsidR="00E50D36" w:rsidRPr="00546841" w:rsidRDefault="002A3A76" w:rsidP="007E0246">
            <w:pPr>
              <w:pStyle w:val="Normal4"/>
              <w:rPr>
                <w:rFonts w:ascii="Arial" w:hAnsi="Arial" w:cs="Arial"/>
                <w:b/>
                <w:sz w:val="16"/>
                <w:szCs w:val="16"/>
              </w:rPr>
            </w:pPr>
            <w:r w:rsidRPr="00546841">
              <w:rPr>
                <w:rFonts w:ascii="Arial" w:hAnsi="Arial" w:cs="Arial"/>
                <w:b/>
                <w:noProof/>
                <w:sz w:val="16"/>
                <w:szCs w:val="16"/>
              </w:rPr>
              <w:t>Flight crew training and qualifications</w:t>
            </w:r>
          </w:p>
          <w:p w14:paraId="03C391D0" w14:textId="77777777" w:rsidR="00E50D36" w:rsidRPr="00546841" w:rsidRDefault="001A4839" w:rsidP="007E0246">
            <w:pPr>
              <w:pStyle w:val="Normal4"/>
              <w:rPr>
                <w:rFonts w:ascii="Arial" w:hAnsi="Arial" w:cs="Arial"/>
                <w:sz w:val="16"/>
                <w:szCs w:val="16"/>
              </w:rPr>
            </w:pPr>
          </w:p>
          <w:p w14:paraId="00BD85E6" w14:textId="77777777" w:rsidR="008B2B23" w:rsidRPr="00546841" w:rsidRDefault="001A4839" w:rsidP="007E0246">
            <w:pPr>
              <w:pStyle w:val="Normal4"/>
              <w:rPr>
                <w:rFonts w:ascii="Arial" w:hAnsi="Arial" w:cs="Arial"/>
                <w:sz w:val="16"/>
                <w:szCs w:val="16"/>
              </w:rPr>
            </w:pPr>
          </w:p>
        </w:tc>
      </w:tr>
      <w:tr w:rsidR="008B2B23" w:rsidRPr="00546841" w14:paraId="395AD6CA" w14:textId="77777777" w:rsidTr="00546841">
        <w:tc>
          <w:tcPr>
            <w:tcW w:w="2340" w:type="dxa"/>
            <w:tcBorders>
              <w:top w:val="single" w:sz="12" w:space="0" w:color="FFFFFF"/>
            </w:tcBorders>
            <w:shd w:val="clear" w:color="auto" w:fill="F3F3F3"/>
          </w:tcPr>
          <w:p w14:paraId="35F2F7B1" w14:textId="77777777" w:rsidR="00E50D36" w:rsidRPr="00546841" w:rsidRDefault="002A3A76" w:rsidP="007A034D">
            <w:pPr>
              <w:pStyle w:val="Normal4"/>
              <w:rPr>
                <w:rFonts w:ascii="Arial" w:hAnsi="Arial" w:cs="Arial"/>
                <w:sz w:val="16"/>
                <w:szCs w:val="16"/>
              </w:rPr>
            </w:pPr>
            <w:r w:rsidRPr="00546841">
              <w:rPr>
                <w:rFonts w:ascii="Arial" w:hAnsi="Arial" w:cs="Arial"/>
                <w:b/>
                <w:noProof/>
                <w:sz w:val="16"/>
                <w:szCs w:val="16"/>
              </w:rPr>
              <w:t xml:space="preserve">    SPA.LVO.120.a</w:t>
            </w:r>
          </w:p>
        </w:tc>
        <w:tc>
          <w:tcPr>
            <w:tcW w:w="12780" w:type="dxa"/>
            <w:tcBorders>
              <w:top w:val="single" w:sz="12" w:space="0" w:color="FFFFFF"/>
            </w:tcBorders>
            <w:shd w:val="clear" w:color="auto" w:fill="F3F3F3"/>
          </w:tcPr>
          <w:p w14:paraId="451522AB" w14:textId="77777777" w:rsidR="00E50D36" w:rsidRPr="00546841" w:rsidRDefault="002A3A76" w:rsidP="007E0246">
            <w:pPr>
              <w:pStyle w:val="Normal4"/>
              <w:rPr>
                <w:rFonts w:ascii="Arial" w:hAnsi="Arial" w:cs="Arial"/>
                <w:b/>
                <w:sz w:val="16"/>
                <w:szCs w:val="16"/>
              </w:rPr>
            </w:pPr>
            <w:r w:rsidRPr="00546841">
              <w:rPr>
                <w:rFonts w:ascii="Arial" w:hAnsi="Arial" w:cs="Arial"/>
                <w:b/>
                <w:noProof/>
                <w:sz w:val="16"/>
                <w:szCs w:val="16"/>
              </w:rPr>
              <w:t>Training requirements</w:t>
            </w:r>
          </w:p>
          <w:p w14:paraId="56DFD1C9" w14:textId="77777777" w:rsidR="00E50D36" w:rsidRPr="00546841" w:rsidRDefault="002A3A76" w:rsidP="007E0246">
            <w:pPr>
              <w:pStyle w:val="Normal4"/>
              <w:rPr>
                <w:rFonts w:ascii="Arial" w:hAnsi="Arial" w:cs="Arial"/>
                <w:sz w:val="16"/>
                <w:szCs w:val="16"/>
              </w:rPr>
            </w:pPr>
            <w:r w:rsidRPr="00546841">
              <w:rPr>
                <w:rFonts w:ascii="Arial" w:hAnsi="Arial" w:cs="Arial"/>
                <w:noProof/>
                <w:sz w:val="16"/>
                <w:szCs w:val="16"/>
              </w:rPr>
              <w:t>The operator shall ensure that, prior to conducting an LVO each flight crew member: (1) complies with the training and checking requirements prescribed in the operations manual, including flight simulation training device (FSTD) training, in operating to the limiting values of RVR/VIS (visibility) and DH specific to the operation and the aircraft type; and (2) is qualified in accordance with the standards prescribed in the operations manual.</w:t>
            </w:r>
          </w:p>
          <w:p w14:paraId="637FF9CA" w14:textId="77777777" w:rsidR="00E50D36" w:rsidRPr="00546841" w:rsidRDefault="001A4839" w:rsidP="007E0246">
            <w:pPr>
              <w:pStyle w:val="Normal4"/>
              <w:rPr>
                <w:rFonts w:ascii="Arial" w:hAnsi="Arial" w:cs="Arial"/>
                <w:noProof/>
                <w:sz w:val="16"/>
                <w:szCs w:val="16"/>
              </w:rPr>
            </w:pPr>
          </w:p>
          <w:p w14:paraId="3F9E9832" w14:textId="7C25CB7E" w:rsidR="00E50D36" w:rsidRPr="00546841" w:rsidRDefault="00162D06" w:rsidP="007E0246">
            <w:pPr>
              <w:pStyle w:val="Normal4"/>
              <w:rPr>
                <w:rFonts w:ascii="Arial" w:hAnsi="Arial" w:cs="Arial"/>
                <w:noProof/>
                <w:sz w:val="16"/>
                <w:szCs w:val="16"/>
              </w:rPr>
            </w:pPr>
            <w:r w:rsidRPr="00162D06">
              <w:rPr>
                <w:rFonts w:ascii="Arial" w:hAnsi="Arial" w:cs="Arial"/>
                <w:noProof/>
                <w:sz w:val="16"/>
                <w:szCs w:val="16"/>
                <w:highlight w:val="yellow"/>
              </w:rPr>
              <w:t>Compliancy Note</w:t>
            </w:r>
            <w:r w:rsidR="002A3A76" w:rsidRPr="00546841">
              <w:rPr>
                <w:rFonts w:ascii="Arial" w:hAnsi="Arial" w:cs="Arial"/>
                <w:noProof/>
                <w:sz w:val="16"/>
                <w:szCs w:val="16"/>
              </w:rPr>
              <w:t>: According to EASA CS0FSTC(A) Certification Specifications for Aeroplane Flight Simulation Training Devices, the definition of FSTD is "‘Flight simulation training device (FSTD)’ means a training device which is: "In the case of aeroplanes, a full flight simulator (FFS), a flight training device (FTD), a flight navigation procedures trainer (FNPT), or a basic instrument training device (BITD). In the case of helicopters, a full flight simulator (FFS), a flight training device (FTD) or a flight navigation procedures trainer (FNPT)."</w:t>
            </w:r>
          </w:p>
          <w:p w14:paraId="42417986" w14:textId="77777777" w:rsidR="00E50D36" w:rsidRPr="00546841" w:rsidRDefault="001A4839" w:rsidP="007E0246">
            <w:pPr>
              <w:pStyle w:val="Normal4"/>
              <w:rPr>
                <w:rFonts w:ascii="Arial" w:hAnsi="Arial" w:cs="Arial"/>
                <w:noProof/>
                <w:sz w:val="16"/>
                <w:szCs w:val="16"/>
              </w:rPr>
            </w:pPr>
          </w:p>
          <w:p w14:paraId="64DFEED5" w14:textId="77777777" w:rsidR="00E50D36" w:rsidRDefault="002A3A76" w:rsidP="007E0246">
            <w:pPr>
              <w:pStyle w:val="Normal4"/>
              <w:rPr>
                <w:rFonts w:ascii="Arial" w:hAnsi="Arial" w:cs="Arial"/>
                <w:noProof/>
                <w:sz w:val="16"/>
                <w:szCs w:val="16"/>
              </w:rPr>
            </w:pPr>
            <w:r w:rsidRPr="00546841">
              <w:rPr>
                <w:rFonts w:ascii="Arial" w:hAnsi="Arial" w:cs="Arial"/>
                <w:noProof/>
                <w:sz w:val="16"/>
                <w:szCs w:val="16"/>
              </w:rPr>
              <w:t>In addition, BITD is defined there as follows: "‘Basic instrument training device (BITD)’ means a ground-based training device which represents the student pilot’s station of a class of aeroplanes. It may use screen-based instrument panels and spring loaded flight controls, providing a training platform for at least the procedural aspects of instrument flight."</w:t>
            </w:r>
          </w:p>
          <w:p w14:paraId="2ECBE2A9" w14:textId="77777777" w:rsidR="007140E9" w:rsidRDefault="007140E9" w:rsidP="007E0246">
            <w:pPr>
              <w:pStyle w:val="Normal4"/>
              <w:rPr>
                <w:rFonts w:ascii="Arial" w:hAnsi="Arial" w:cs="Arial"/>
                <w:noProof/>
                <w:sz w:val="16"/>
                <w:szCs w:val="16"/>
              </w:rPr>
            </w:pPr>
          </w:p>
          <w:p w14:paraId="5EC346EF" w14:textId="0D8DEBC2" w:rsidR="007140E9" w:rsidRPr="00546841" w:rsidRDefault="007140E9" w:rsidP="007E0246">
            <w:pPr>
              <w:pStyle w:val="Normal4"/>
              <w:rPr>
                <w:rFonts w:ascii="Arial" w:hAnsi="Arial" w:cs="Arial"/>
                <w:noProof/>
                <w:sz w:val="16"/>
                <w:szCs w:val="16"/>
              </w:rPr>
            </w:pPr>
            <w:r w:rsidRPr="00162D06">
              <w:rPr>
                <w:rFonts w:ascii="Arial" w:hAnsi="Arial" w:cs="Arial"/>
                <w:noProof/>
                <w:sz w:val="16"/>
                <w:szCs w:val="16"/>
                <w:highlight w:val="yellow"/>
              </w:rPr>
              <w:t>Compliancy Note</w:t>
            </w:r>
            <w:r w:rsidRPr="00546841">
              <w:rPr>
                <w:rFonts w:ascii="Arial" w:hAnsi="Arial" w:cs="Arial"/>
                <w:noProof/>
                <w:sz w:val="16"/>
                <w:szCs w:val="16"/>
              </w:rPr>
              <w:t>:</w:t>
            </w:r>
            <w:r>
              <w:rPr>
                <w:rFonts w:ascii="Arial" w:hAnsi="Arial" w:cs="Arial"/>
                <w:noProof/>
                <w:sz w:val="16"/>
                <w:szCs w:val="16"/>
              </w:rPr>
              <w:t xml:space="preserve"> See Operations Manual</w:t>
            </w:r>
            <w:r w:rsidR="002B7DA4">
              <w:rPr>
                <w:rFonts w:ascii="Arial" w:hAnsi="Arial" w:cs="Arial"/>
                <w:noProof/>
                <w:sz w:val="16"/>
                <w:szCs w:val="16"/>
              </w:rPr>
              <w:t xml:space="preserve">, section </w:t>
            </w:r>
            <w:r w:rsidR="002B7DA4" w:rsidRPr="00546841">
              <w:rPr>
                <w:rFonts w:ascii="Arial" w:hAnsi="Arial" w:cs="Arial"/>
                <w:b/>
                <w:noProof/>
                <w:sz w:val="16"/>
                <w:szCs w:val="16"/>
              </w:rPr>
              <w:t>LVTO.OPS.110</w:t>
            </w:r>
            <w:r w:rsidR="002B7DA4">
              <w:rPr>
                <w:rFonts w:ascii="Arial" w:hAnsi="Arial" w:cs="Arial"/>
                <w:b/>
                <w:noProof/>
                <w:sz w:val="16"/>
                <w:szCs w:val="16"/>
              </w:rPr>
              <w:t xml:space="preserve"> Simulator training </w:t>
            </w:r>
            <w:r w:rsidR="002B7DA4" w:rsidRPr="002B7DA4">
              <w:rPr>
                <w:rFonts w:ascii="Arial" w:hAnsi="Arial" w:cs="Arial"/>
                <w:noProof/>
                <w:sz w:val="16"/>
                <w:szCs w:val="16"/>
              </w:rPr>
              <w:t>and</w:t>
            </w:r>
            <w:r w:rsidR="002B7DA4">
              <w:rPr>
                <w:rFonts w:ascii="Arial" w:hAnsi="Arial" w:cs="Arial"/>
                <w:b/>
                <w:noProof/>
                <w:sz w:val="16"/>
                <w:szCs w:val="16"/>
              </w:rPr>
              <w:t xml:space="preserve"> </w:t>
            </w:r>
            <w:r w:rsidR="002B7DA4" w:rsidRPr="00546841">
              <w:rPr>
                <w:rFonts w:ascii="Arial" w:hAnsi="Arial" w:cs="Arial"/>
                <w:b/>
                <w:noProof/>
                <w:sz w:val="16"/>
                <w:szCs w:val="16"/>
              </w:rPr>
              <w:t>LVTO.OPS.120</w:t>
            </w:r>
            <w:r w:rsidR="002B7DA4">
              <w:rPr>
                <w:rFonts w:ascii="Arial" w:hAnsi="Arial" w:cs="Arial"/>
                <w:b/>
                <w:noProof/>
                <w:sz w:val="16"/>
                <w:szCs w:val="16"/>
              </w:rPr>
              <w:t xml:space="preserve"> Further training requirements</w:t>
            </w:r>
            <w:r w:rsidR="002B7DA4" w:rsidRPr="002B7DA4">
              <w:rPr>
                <w:rFonts w:ascii="Arial" w:hAnsi="Arial" w:cs="Arial"/>
                <w:noProof/>
                <w:sz w:val="16"/>
                <w:szCs w:val="16"/>
              </w:rPr>
              <w:t>.</w:t>
            </w:r>
          </w:p>
          <w:p w14:paraId="7DDA4375" w14:textId="77777777" w:rsidR="008B2B23" w:rsidRPr="00546841" w:rsidRDefault="001A4839" w:rsidP="007E0246">
            <w:pPr>
              <w:pStyle w:val="Normal4"/>
              <w:rPr>
                <w:rFonts w:ascii="Arial" w:hAnsi="Arial" w:cs="Arial"/>
                <w:sz w:val="16"/>
                <w:szCs w:val="16"/>
              </w:rPr>
            </w:pPr>
          </w:p>
        </w:tc>
      </w:tr>
      <w:tr w:rsidR="008B2B23" w:rsidRPr="00546841" w14:paraId="69CFB57C" w14:textId="77777777" w:rsidTr="00546841">
        <w:tc>
          <w:tcPr>
            <w:tcW w:w="2340" w:type="dxa"/>
            <w:tcBorders>
              <w:top w:val="single" w:sz="12" w:space="0" w:color="FFFFFF"/>
            </w:tcBorders>
            <w:shd w:val="clear" w:color="auto" w:fill="F3F3F3"/>
          </w:tcPr>
          <w:p w14:paraId="6CEEE3D0" w14:textId="77777777" w:rsidR="00E50D36" w:rsidRPr="00546841" w:rsidRDefault="002A3A76" w:rsidP="007A034D">
            <w:pPr>
              <w:pStyle w:val="Normal4"/>
              <w:rPr>
                <w:rFonts w:ascii="Arial" w:hAnsi="Arial" w:cs="Arial"/>
                <w:sz w:val="16"/>
                <w:szCs w:val="16"/>
              </w:rPr>
            </w:pPr>
            <w:r w:rsidRPr="00546841">
              <w:rPr>
                <w:rFonts w:ascii="Arial" w:hAnsi="Arial" w:cs="Arial"/>
                <w:b/>
                <w:noProof/>
                <w:sz w:val="16"/>
                <w:szCs w:val="16"/>
              </w:rPr>
              <w:t xml:space="preserve">    SPA.LVO.120.b</w:t>
            </w:r>
          </w:p>
        </w:tc>
        <w:tc>
          <w:tcPr>
            <w:tcW w:w="12780" w:type="dxa"/>
            <w:tcBorders>
              <w:top w:val="single" w:sz="12" w:space="0" w:color="FFFFFF"/>
            </w:tcBorders>
            <w:shd w:val="clear" w:color="auto" w:fill="F3F3F3"/>
          </w:tcPr>
          <w:p w14:paraId="23A69A00" w14:textId="77777777" w:rsidR="00E50D36" w:rsidRPr="00546841" w:rsidRDefault="002A3A76" w:rsidP="007E0246">
            <w:pPr>
              <w:pStyle w:val="Normal4"/>
              <w:rPr>
                <w:rFonts w:ascii="Arial" w:hAnsi="Arial" w:cs="Arial"/>
                <w:b/>
                <w:sz w:val="16"/>
                <w:szCs w:val="16"/>
              </w:rPr>
            </w:pPr>
            <w:r w:rsidRPr="00546841">
              <w:rPr>
                <w:rFonts w:ascii="Arial" w:hAnsi="Arial" w:cs="Arial"/>
                <w:b/>
                <w:noProof/>
                <w:sz w:val="16"/>
                <w:szCs w:val="16"/>
              </w:rPr>
              <w:t>Training in accordance with a detailed syllabus</w:t>
            </w:r>
          </w:p>
          <w:p w14:paraId="496EBA28" w14:textId="77777777" w:rsidR="00E50D36" w:rsidRDefault="002A3A76" w:rsidP="007E0246">
            <w:pPr>
              <w:pStyle w:val="Normal4"/>
              <w:rPr>
                <w:rFonts w:ascii="Arial" w:hAnsi="Arial" w:cs="Arial"/>
                <w:noProof/>
                <w:sz w:val="16"/>
                <w:szCs w:val="16"/>
              </w:rPr>
            </w:pPr>
            <w:r w:rsidRPr="00546841">
              <w:rPr>
                <w:rFonts w:ascii="Arial" w:hAnsi="Arial" w:cs="Arial"/>
                <w:noProof/>
                <w:sz w:val="16"/>
                <w:szCs w:val="16"/>
              </w:rPr>
              <w:t>The operator shall ensure that, prior to conducting an LVO the training and checking is conducted in accordance with a detailed syllabus.</w:t>
            </w:r>
          </w:p>
          <w:p w14:paraId="24588A30" w14:textId="77777777" w:rsidR="00694B8D" w:rsidRDefault="00694B8D" w:rsidP="007E0246">
            <w:pPr>
              <w:pStyle w:val="Normal4"/>
              <w:rPr>
                <w:rFonts w:ascii="Arial" w:hAnsi="Arial" w:cs="Arial"/>
                <w:noProof/>
                <w:sz w:val="16"/>
                <w:szCs w:val="16"/>
              </w:rPr>
            </w:pPr>
          </w:p>
          <w:p w14:paraId="73BA2B67" w14:textId="428D2D22" w:rsidR="00694B8D" w:rsidRPr="00546841" w:rsidRDefault="00694B8D" w:rsidP="007E0246">
            <w:pPr>
              <w:pStyle w:val="Normal4"/>
              <w:rPr>
                <w:rFonts w:ascii="Arial" w:hAnsi="Arial" w:cs="Arial"/>
                <w:sz w:val="16"/>
                <w:szCs w:val="16"/>
              </w:rPr>
            </w:pPr>
            <w:r w:rsidRPr="00162D06">
              <w:rPr>
                <w:rFonts w:ascii="Arial" w:hAnsi="Arial" w:cs="Arial"/>
                <w:noProof/>
                <w:sz w:val="16"/>
                <w:szCs w:val="16"/>
                <w:highlight w:val="yellow"/>
              </w:rPr>
              <w:t>Compliancy Note</w:t>
            </w:r>
            <w:r w:rsidRPr="00546841">
              <w:rPr>
                <w:rFonts w:ascii="Arial" w:hAnsi="Arial" w:cs="Arial"/>
                <w:noProof/>
                <w:sz w:val="16"/>
                <w:szCs w:val="16"/>
              </w:rPr>
              <w:t>:</w:t>
            </w:r>
            <w:r>
              <w:rPr>
                <w:rFonts w:ascii="Arial" w:hAnsi="Arial" w:cs="Arial"/>
                <w:noProof/>
                <w:sz w:val="16"/>
                <w:szCs w:val="16"/>
              </w:rPr>
              <w:t xml:space="preserve"> See document </w:t>
            </w:r>
            <w:r w:rsidRPr="00694B8D">
              <w:rPr>
                <w:rFonts w:ascii="Arial" w:hAnsi="Arial" w:cs="Arial"/>
                <w:b/>
                <w:noProof/>
                <w:sz w:val="16"/>
                <w:szCs w:val="16"/>
              </w:rPr>
              <w:t>LVTO-TRN</w:t>
            </w:r>
            <w:r>
              <w:rPr>
                <w:rFonts w:ascii="Arial" w:hAnsi="Arial" w:cs="Arial"/>
                <w:noProof/>
                <w:sz w:val="16"/>
                <w:szCs w:val="16"/>
              </w:rPr>
              <w:t>, the Training Syllabus.</w:t>
            </w:r>
          </w:p>
          <w:p w14:paraId="37E8674D" w14:textId="77777777" w:rsidR="008B2B23" w:rsidRPr="00546841" w:rsidRDefault="001A4839" w:rsidP="007E0246">
            <w:pPr>
              <w:pStyle w:val="Normal4"/>
              <w:rPr>
                <w:rFonts w:ascii="Arial" w:hAnsi="Arial" w:cs="Arial"/>
                <w:sz w:val="16"/>
                <w:szCs w:val="16"/>
              </w:rPr>
            </w:pPr>
          </w:p>
        </w:tc>
      </w:tr>
      <w:tr w:rsidR="008B2B23" w:rsidRPr="00546841" w14:paraId="38FAD531" w14:textId="77777777" w:rsidTr="00546841">
        <w:tc>
          <w:tcPr>
            <w:tcW w:w="2340" w:type="dxa"/>
            <w:tcBorders>
              <w:top w:val="single" w:sz="12" w:space="0" w:color="FFFFFF"/>
            </w:tcBorders>
            <w:shd w:val="clear" w:color="auto" w:fill="F3F3F3"/>
          </w:tcPr>
          <w:p w14:paraId="60723EF2" w14:textId="77777777" w:rsidR="00E50D36" w:rsidRPr="00546841" w:rsidRDefault="002A3A76" w:rsidP="007A034D">
            <w:pPr>
              <w:pStyle w:val="Normal4"/>
              <w:rPr>
                <w:rFonts w:ascii="Arial" w:hAnsi="Arial" w:cs="Arial"/>
                <w:sz w:val="16"/>
                <w:szCs w:val="16"/>
              </w:rPr>
            </w:pPr>
            <w:r w:rsidRPr="00546841">
              <w:rPr>
                <w:rFonts w:ascii="Arial" w:hAnsi="Arial" w:cs="Arial"/>
                <w:b/>
                <w:noProof/>
                <w:sz w:val="16"/>
                <w:szCs w:val="16"/>
              </w:rPr>
              <w:lastRenderedPageBreak/>
              <w:t>SPA.LVO.125</w:t>
            </w:r>
          </w:p>
        </w:tc>
        <w:tc>
          <w:tcPr>
            <w:tcW w:w="12780" w:type="dxa"/>
            <w:tcBorders>
              <w:top w:val="single" w:sz="12" w:space="0" w:color="FFFFFF"/>
            </w:tcBorders>
            <w:shd w:val="clear" w:color="auto" w:fill="F3F3F3"/>
          </w:tcPr>
          <w:p w14:paraId="19E5AF25" w14:textId="77777777" w:rsidR="00E50D36" w:rsidRPr="00546841" w:rsidRDefault="002A3A76" w:rsidP="007E0246">
            <w:pPr>
              <w:pStyle w:val="Normal4"/>
              <w:rPr>
                <w:rFonts w:ascii="Arial" w:hAnsi="Arial" w:cs="Arial"/>
                <w:b/>
                <w:sz w:val="16"/>
                <w:szCs w:val="16"/>
              </w:rPr>
            </w:pPr>
            <w:r w:rsidRPr="00546841">
              <w:rPr>
                <w:rFonts w:ascii="Arial" w:hAnsi="Arial" w:cs="Arial"/>
                <w:b/>
                <w:noProof/>
                <w:sz w:val="16"/>
                <w:szCs w:val="16"/>
              </w:rPr>
              <w:t>Operating procedures</w:t>
            </w:r>
          </w:p>
          <w:p w14:paraId="1B7CE121" w14:textId="77777777" w:rsidR="00E50D36" w:rsidRPr="00546841" w:rsidRDefault="001A4839" w:rsidP="007E0246">
            <w:pPr>
              <w:pStyle w:val="Normal4"/>
              <w:rPr>
                <w:rFonts w:ascii="Arial" w:hAnsi="Arial" w:cs="Arial"/>
                <w:sz w:val="16"/>
                <w:szCs w:val="16"/>
              </w:rPr>
            </w:pPr>
          </w:p>
          <w:p w14:paraId="20D57BCB" w14:textId="77777777" w:rsidR="008B2B23" w:rsidRPr="00546841" w:rsidRDefault="001A4839" w:rsidP="007E0246">
            <w:pPr>
              <w:pStyle w:val="Normal4"/>
              <w:rPr>
                <w:rFonts w:ascii="Arial" w:hAnsi="Arial" w:cs="Arial"/>
                <w:sz w:val="16"/>
                <w:szCs w:val="16"/>
              </w:rPr>
            </w:pPr>
          </w:p>
        </w:tc>
      </w:tr>
      <w:tr w:rsidR="008B2B23" w:rsidRPr="00546841" w14:paraId="3DE30A13" w14:textId="77777777" w:rsidTr="00546841">
        <w:tc>
          <w:tcPr>
            <w:tcW w:w="2340" w:type="dxa"/>
            <w:tcBorders>
              <w:top w:val="single" w:sz="12" w:space="0" w:color="FFFFFF"/>
            </w:tcBorders>
            <w:shd w:val="clear" w:color="auto" w:fill="F3F3F3"/>
          </w:tcPr>
          <w:p w14:paraId="09D1865B" w14:textId="77777777" w:rsidR="00E50D36" w:rsidRPr="00546841" w:rsidRDefault="002A3A76" w:rsidP="007A034D">
            <w:pPr>
              <w:pStyle w:val="Normal4"/>
              <w:rPr>
                <w:rFonts w:ascii="Arial" w:hAnsi="Arial" w:cs="Arial"/>
                <w:sz w:val="16"/>
                <w:szCs w:val="16"/>
              </w:rPr>
            </w:pPr>
            <w:r w:rsidRPr="00546841">
              <w:rPr>
                <w:rFonts w:ascii="Arial" w:hAnsi="Arial" w:cs="Arial"/>
                <w:b/>
                <w:noProof/>
                <w:sz w:val="16"/>
                <w:szCs w:val="16"/>
              </w:rPr>
              <w:t xml:space="preserve">    SPA.LVO.125.a</w:t>
            </w:r>
          </w:p>
        </w:tc>
        <w:tc>
          <w:tcPr>
            <w:tcW w:w="12780" w:type="dxa"/>
            <w:tcBorders>
              <w:top w:val="single" w:sz="12" w:space="0" w:color="FFFFFF"/>
            </w:tcBorders>
            <w:shd w:val="clear" w:color="auto" w:fill="F3F3F3"/>
          </w:tcPr>
          <w:p w14:paraId="461C0476" w14:textId="77777777" w:rsidR="00E50D36" w:rsidRPr="00546841" w:rsidRDefault="002A3A76" w:rsidP="007E0246">
            <w:pPr>
              <w:pStyle w:val="Normal4"/>
              <w:rPr>
                <w:rFonts w:ascii="Arial" w:hAnsi="Arial" w:cs="Arial"/>
                <w:b/>
                <w:sz w:val="16"/>
                <w:szCs w:val="16"/>
              </w:rPr>
            </w:pPr>
            <w:r w:rsidRPr="00546841">
              <w:rPr>
                <w:rFonts w:ascii="Arial" w:hAnsi="Arial" w:cs="Arial"/>
                <w:b/>
                <w:noProof/>
                <w:sz w:val="16"/>
                <w:szCs w:val="16"/>
              </w:rPr>
              <w:t>Operator shall establish procedures and instructions to be used for LVOs</w:t>
            </w:r>
          </w:p>
          <w:p w14:paraId="3BE3ED92" w14:textId="77777777" w:rsidR="00E50D36" w:rsidRDefault="002A3A76" w:rsidP="007E0246">
            <w:pPr>
              <w:pStyle w:val="Normal4"/>
              <w:rPr>
                <w:rFonts w:ascii="Arial" w:hAnsi="Arial" w:cs="Arial"/>
                <w:noProof/>
                <w:sz w:val="16"/>
                <w:szCs w:val="16"/>
              </w:rPr>
            </w:pPr>
            <w:r w:rsidRPr="00546841">
              <w:rPr>
                <w:rFonts w:ascii="Arial" w:hAnsi="Arial" w:cs="Arial"/>
                <w:noProof/>
                <w:sz w:val="16"/>
                <w:szCs w:val="16"/>
              </w:rPr>
              <w:t>The operator shall establish procedures and instructions to be used for LVOs. These procedures and instructions shall be included in the operations manual or procedures manual and contain the duties of flight crew members during taxiing, take-off, approach, flare, landing, rollout and missed approach operations, as appropriate.</w:t>
            </w:r>
          </w:p>
          <w:p w14:paraId="76862B68" w14:textId="77777777" w:rsidR="00286CE2" w:rsidRDefault="00286CE2" w:rsidP="007E0246">
            <w:pPr>
              <w:pStyle w:val="Normal4"/>
              <w:rPr>
                <w:rFonts w:ascii="Arial" w:hAnsi="Arial" w:cs="Arial"/>
                <w:noProof/>
                <w:sz w:val="16"/>
                <w:szCs w:val="16"/>
              </w:rPr>
            </w:pPr>
          </w:p>
          <w:p w14:paraId="143C349D" w14:textId="78E1E105" w:rsidR="00286CE2" w:rsidRPr="00546841" w:rsidRDefault="00286CE2" w:rsidP="007E0246">
            <w:pPr>
              <w:pStyle w:val="Normal4"/>
              <w:rPr>
                <w:rFonts w:ascii="Arial" w:hAnsi="Arial" w:cs="Arial"/>
                <w:sz w:val="16"/>
                <w:szCs w:val="16"/>
              </w:rPr>
            </w:pPr>
            <w:r w:rsidRPr="00162D06">
              <w:rPr>
                <w:rFonts w:ascii="Arial" w:hAnsi="Arial" w:cs="Arial"/>
                <w:noProof/>
                <w:sz w:val="16"/>
                <w:szCs w:val="16"/>
                <w:highlight w:val="yellow"/>
              </w:rPr>
              <w:t>Compliancy Note</w:t>
            </w:r>
            <w:r w:rsidRPr="00546841">
              <w:rPr>
                <w:rFonts w:ascii="Arial" w:hAnsi="Arial" w:cs="Arial"/>
                <w:noProof/>
                <w:sz w:val="16"/>
                <w:szCs w:val="16"/>
              </w:rPr>
              <w:t>:</w:t>
            </w:r>
            <w:r>
              <w:rPr>
                <w:rFonts w:ascii="Arial" w:hAnsi="Arial" w:cs="Arial"/>
                <w:noProof/>
                <w:sz w:val="16"/>
                <w:szCs w:val="16"/>
              </w:rPr>
              <w:t xml:space="preserve"> See document </w:t>
            </w:r>
            <w:r w:rsidRPr="00286CE2">
              <w:rPr>
                <w:rFonts w:ascii="Arial" w:hAnsi="Arial" w:cs="Arial"/>
                <w:b/>
                <w:noProof/>
                <w:sz w:val="16"/>
                <w:szCs w:val="16"/>
              </w:rPr>
              <w:t>LVTO-OPS</w:t>
            </w:r>
            <w:r>
              <w:rPr>
                <w:rFonts w:ascii="Arial" w:hAnsi="Arial" w:cs="Arial"/>
                <w:noProof/>
                <w:sz w:val="16"/>
                <w:szCs w:val="16"/>
              </w:rPr>
              <w:t>, the Operations Manual.</w:t>
            </w:r>
          </w:p>
          <w:p w14:paraId="321DD78D" w14:textId="77777777" w:rsidR="008B2B23" w:rsidRPr="00546841" w:rsidRDefault="001A4839" w:rsidP="007E0246">
            <w:pPr>
              <w:pStyle w:val="Normal4"/>
              <w:rPr>
                <w:rFonts w:ascii="Arial" w:hAnsi="Arial" w:cs="Arial"/>
                <w:sz w:val="16"/>
                <w:szCs w:val="16"/>
              </w:rPr>
            </w:pPr>
          </w:p>
        </w:tc>
      </w:tr>
      <w:tr w:rsidR="008B2B23" w:rsidRPr="00546841" w14:paraId="2F93D906" w14:textId="77777777" w:rsidTr="00546841">
        <w:tc>
          <w:tcPr>
            <w:tcW w:w="2340" w:type="dxa"/>
            <w:tcBorders>
              <w:top w:val="single" w:sz="12" w:space="0" w:color="FFFFFF"/>
            </w:tcBorders>
            <w:shd w:val="clear" w:color="auto" w:fill="F3F3F3"/>
          </w:tcPr>
          <w:p w14:paraId="4A064A2D" w14:textId="77777777" w:rsidR="00E50D36" w:rsidRPr="00546841" w:rsidRDefault="002A3A76" w:rsidP="007A034D">
            <w:pPr>
              <w:pStyle w:val="Normal4"/>
              <w:rPr>
                <w:rFonts w:ascii="Arial" w:hAnsi="Arial" w:cs="Arial"/>
                <w:sz w:val="16"/>
                <w:szCs w:val="16"/>
              </w:rPr>
            </w:pPr>
            <w:r w:rsidRPr="00546841">
              <w:rPr>
                <w:rFonts w:ascii="Arial" w:hAnsi="Arial" w:cs="Arial"/>
                <w:b/>
                <w:noProof/>
                <w:sz w:val="16"/>
                <w:szCs w:val="16"/>
              </w:rPr>
              <w:t xml:space="preserve">    SPA.LVO.125.b</w:t>
            </w:r>
          </w:p>
        </w:tc>
        <w:tc>
          <w:tcPr>
            <w:tcW w:w="12780" w:type="dxa"/>
            <w:tcBorders>
              <w:top w:val="single" w:sz="12" w:space="0" w:color="FFFFFF"/>
            </w:tcBorders>
            <w:shd w:val="clear" w:color="auto" w:fill="F3F3F3"/>
          </w:tcPr>
          <w:p w14:paraId="6E5880ED" w14:textId="77777777" w:rsidR="00E50D36" w:rsidRPr="00546841" w:rsidRDefault="002A3A76" w:rsidP="007E0246">
            <w:pPr>
              <w:pStyle w:val="Normal4"/>
              <w:rPr>
                <w:rFonts w:ascii="Arial" w:hAnsi="Arial" w:cs="Arial"/>
                <w:b/>
                <w:sz w:val="16"/>
                <w:szCs w:val="16"/>
              </w:rPr>
            </w:pPr>
            <w:r w:rsidRPr="00546841">
              <w:rPr>
                <w:rFonts w:ascii="Arial" w:hAnsi="Arial" w:cs="Arial"/>
                <w:b/>
                <w:noProof/>
                <w:sz w:val="16"/>
                <w:szCs w:val="16"/>
              </w:rPr>
              <w:t>Pilot-in-command responsibilities prior to commencing an LVO</w:t>
            </w:r>
          </w:p>
          <w:p w14:paraId="54570978" w14:textId="77777777" w:rsidR="00E50D36" w:rsidRPr="00546841" w:rsidRDefault="002A3A76" w:rsidP="007E0246">
            <w:pPr>
              <w:pStyle w:val="Normal4"/>
              <w:rPr>
                <w:rFonts w:ascii="Arial" w:hAnsi="Arial" w:cs="Arial"/>
                <w:sz w:val="16"/>
                <w:szCs w:val="16"/>
              </w:rPr>
            </w:pPr>
            <w:r w:rsidRPr="00546841">
              <w:rPr>
                <w:rFonts w:ascii="Arial" w:hAnsi="Arial" w:cs="Arial"/>
                <w:noProof/>
                <w:sz w:val="16"/>
                <w:szCs w:val="16"/>
              </w:rPr>
              <w:t>Prior to commencing an LVO, the pilot-in-command/commander shall be satisfied that:</w:t>
            </w:r>
          </w:p>
          <w:p w14:paraId="2A1326B9" w14:textId="77777777" w:rsidR="00E50D36" w:rsidRPr="00546841" w:rsidRDefault="002A3A76" w:rsidP="007E0246">
            <w:pPr>
              <w:pStyle w:val="Normal4"/>
              <w:rPr>
                <w:rFonts w:ascii="Arial" w:hAnsi="Arial" w:cs="Arial"/>
                <w:noProof/>
                <w:sz w:val="16"/>
                <w:szCs w:val="16"/>
              </w:rPr>
            </w:pPr>
            <w:r w:rsidRPr="00546841">
              <w:rPr>
                <w:rFonts w:ascii="Arial" w:hAnsi="Arial" w:cs="Arial"/>
                <w:noProof/>
                <w:sz w:val="16"/>
                <w:szCs w:val="16"/>
              </w:rPr>
              <w:t>(1) the status of the visual and non-visual facilities is sufficient;</w:t>
            </w:r>
          </w:p>
          <w:p w14:paraId="3BC150CA" w14:textId="77777777" w:rsidR="00E50D36" w:rsidRDefault="002A3A76" w:rsidP="007E0246">
            <w:pPr>
              <w:pStyle w:val="Normal4"/>
              <w:rPr>
                <w:rFonts w:ascii="Arial" w:hAnsi="Arial" w:cs="Arial"/>
                <w:noProof/>
                <w:sz w:val="16"/>
                <w:szCs w:val="16"/>
              </w:rPr>
            </w:pPr>
            <w:r w:rsidRPr="00546841">
              <w:rPr>
                <w:rFonts w:ascii="Arial" w:hAnsi="Arial" w:cs="Arial"/>
                <w:noProof/>
                <w:sz w:val="16"/>
                <w:szCs w:val="16"/>
              </w:rPr>
              <w:t>(2) appropriate LVPs are in force according to information received from air traffic services (ATS); (3) flight crew members are properly qualified.</w:t>
            </w:r>
          </w:p>
          <w:p w14:paraId="0C82674B" w14:textId="77777777" w:rsidR="00286CE2" w:rsidRDefault="00286CE2" w:rsidP="007E0246">
            <w:pPr>
              <w:pStyle w:val="Normal4"/>
              <w:rPr>
                <w:rFonts w:ascii="Arial" w:hAnsi="Arial" w:cs="Arial"/>
                <w:noProof/>
                <w:sz w:val="16"/>
                <w:szCs w:val="16"/>
              </w:rPr>
            </w:pPr>
          </w:p>
          <w:p w14:paraId="01C16012" w14:textId="20C94B09" w:rsidR="00286CE2" w:rsidRPr="00546841" w:rsidRDefault="00286CE2" w:rsidP="007E0246">
            <w:pPr>
              <w:pStyle w:val="Normal4"/>
              <w:rPr>
                <w:rFonts w:ascii="Arial" w:hAnsi="Arial" w:cs="Arial"/>
                <w:noProof/>
                <w:sz w:val="16"/>
                <w:szCs w:val="16"/>
              </w:rPr>
            </w:pPr>
            <w:r w:rsidRPr="00162D06">
              <w:rPr>
                <w:rFonts w:ascii="Arial" w:hAnsi="Arial" w:cs="Arial"/>
                <w:noProof/>
                <w:sz w:val="16"/>
                <w:szCs w:val="16"/>
                <w:highlight w:val="yellow"/>
              </w:rPr>
              <w:t>Compliancy Note</w:t>
            </w:r>
            <w:r w:rsidRPr="00546841">
              <w:rPr>
                <w:rFonts w:ascii="Arial" w:hAnsi="Arial" w:cs="Arial"/>
                <w:noProof/>
                <w:sz w:val="16"/>
                <w:szCs w:val="16"/>
              </w:rPr>
              <w:t>:</w:t>
            </w:r>
            <w:r>
              <w:rPr>
                <w:rFonts w:ascii="Arial" w:hAnsi="Arial" w:cs="Arial"/>
                <w:noProof/>
                <w:sz w:val="16"/>
                <w:szCs w:val="16"/>
              </w:rPr>
              <w:t xml:space="preserve"> This </w:t>
            </w:r>
            <w:r w:rsidR="009C35BD">
              <w:rPr>
                <w:rFonts w:ascii="Arial" w:hAnsi="Arial" w:cs="Arial"/>
                <w:noProof/>
                <w:sz w:val="16"/>
                <w:szCs w:val="16"/>
              </w:rPr>
              <w:t xml:space="preserve">part </w:t>
            </w:r>
            <w:r>
              <w:rPr>
                <w:rFonts w:ascii="Arial" w:hAnsi="Arial" w:cs="Arial"/>
                <w:noProof/>
                <w:sz w:val="16"/>
                <w:szCs w:val="16"/>
              </w:rPr>
              <w:t xml:space="preserve">relates mostly to the approach phase of flight. For LVTO </w:t>
            </w:r>
            <w:r w:rsidR="00905532">
              <w:rPr>
                <w:rFonts w:ascii="Arial" w:hAnsi="Arial" w:cs="Arial"/>
                <w:noProof/>
                <w:sz w:val="16"/>
                <w:szCs w:val="16"/>
              </w:rPr>
              <w:t>related parts</w:t>
            </w:r>
            <w:r>
              <w:rPr>
                <w:rFonts w:ascii="Arial" w:hAnsi="Arial" w:cs="Arial"/>
                <w:noProof/>
                <w:sz w:val="16"/>
                <w:szCs w:val="16"/>
              </w:rPr>
              <w:t xml:space="preserve">, see </w:t>
            </w:r>
            <w:r w:rsidRPr="00286CE2">
              <w:rPr>
                <w:rFonts w:ascii="Arial" w:hAnsi="Arial" w:cs="Arial"/>
                <w:b/>
                <w:noProof/>
                <w:sz w:val="16"/>
                <w:szCs w:val="16"/>
              </w:rPr>
              <w:t>LVTO-OPS</w:t>
            </w:r>
            <w:r>
              <w:rPr>
                <w:rFonts w:ascii="Arial" w:hAnsi="Arial" w:cs="Arial"/>
                <w:noProof/>
                <w:sz w:val="16"/>
                <w:szCs w:val="16"/>
              </w:rPr>
              <w:t xml:space="preserve"> for LVO operations and </w:t>
            </w:r>
            <w:r w:rsidRPr="00286CE2">
              <w:rPr>
                <w:rFonts w:ascii="Arial" w:hAnsi="Arial" w:cs="Arial"/>
                <w:b/>
                <w:noProof/>
                <w:sz w:val="16"/>
                <w:szCs w:val="16"/>
              </w:rPr>
              <w:t>LVTO-TRN</w:t>
            </w:r>
            <w:r>
              <w:rPr>
                <w:rFonts w:ascii="Arial" w:hAnsi="Arial" w:cs="Arial"/>
                <w:noProof/>
                <w:sz w:val="16"/>
                <w:szCs w:val="16"/>
              </w:rPr>
              <w:t xml:space="preserve"> for compliance to crew training.</w:t>
            </w:r>
          </w:p>
          <w:p w14:paraId="02451719" w14:textId="77777777" w:rsidR="008B2B23" w:rsidRPr="00546841" w:rsidRDefault="001A4839" w:rsidP="007E0246">
            <w:pPr>
              <w:pStyle w:val="Normal4"/>
              <w:rPr>
                <w:rFonts w:ascii="Arial" w:hAnsi="Arial" w:cs="Arial"/>
                <w:sz w:val="16"/>
                <w:szCs w:val="16"/>
              </w:rPr>
            </w:pPr>
          </w:p>
        </w:tc>
      </w:tr>
      <w:tr w:rsidR="008B2B23" w:rsidRPr="00546841" w14:paraId="33FA7154" w14:textId="77777777" w:rsidTr="00546841">
        <w:tc>
          <w:tcPr>
            <w:tcW w:w="2340" w:type="dxa"/>
            <w:tcBorders>
              <w:top w:val="single" w:sz="12" w:space="0" w:color="FFFFFF"/>
            </w:tcBorders>
            <w:shd w:val="clear" w:color="auto" w:fill="F3F3F3"/>
          </w:tcPr>
          <w:p w14:paraId="55F984D6" w14:textId="77777777" w:rsidR="00E50D36" w:rsidRPr="00546841" w:rsidRDefault="002A3A76" w:rsidP="007A034D">
            <w:pPr>
              <w:pStyle w:val="Normal4"/>
              <w:rPr>
                <w:rFonts w:ascii="Arial" w:hAnsi="Arial" w:cs="Arial"/>
                <w:sz w:val="16"/>
                <w:szCs w:val="16"/>
              </w:rPr>
            </w:pPr>
            <w:r w:rsidRPr="00546841">
              <w:rPr>
                <w:rFonts w:ascii="Arial" w:hAnsi="Arial" w:cs="Arial"/>
                <w:b/>
                <w:noProof/>
                <w:sz w:val="16"/>
                <w:szCs w:val="16"/>
              </w:rPr>
              <w:t>SPA.LVO.130</w:t>
            </w:r>
          </w:p>
        </w:tc>
        <w:tc>
          <w:tcPr>
            <w:tcW w:w="12780" w:type="dxa"/>
            <w:tcBorders>
              <w:top w:val="single" w:sz="12" w:space="0" w:color="FFFFFF"/>
            </w:tcBorders>
            <w:shd w:val="clear" w:color="auto" w:fill="F3F3F3"/>
          </w:tcPr>
          <w:p w14:paraId="6069E56D" w14:textId="77777777" w:rsidR="00E50D36" w:rsidRPr="00546841" w:rsidRDefault="002A3A76" w:rsidP="007E0246">
            <w:pPr>
              <w:pStyle w:val="Normal4"/>
              <w:rPr>
                <w:rFonts w:ascii="Arial" w:hAnsi="Arial" w:cs="Arial"/>
                <w:b/>
                <w:sz w:val="16"/>
                <w:szCs w:val="16"/>
              </w:rPr>
            </w:pPr>
            <w:r w:rsidRPr="00546841">
              <w:rPr>
                <w:rFonts w:ascii="Arial" w:hAnsi="Arial" w:cs="Arial"/>
                <w:b/>
                <w:noProof/>
                <w:sz w:val="16"/>
                <w:szCs w:val="16"/>
              </w:rPr>
              <w:t>Minimum equipment</w:t>
            </w:r>
          </w:p>
          <w:p w14:paraId="59935EB6" w14:textId="77777777" w:rsidR="00E50D36" w:rsidRPr="00546841" w:rsidRDefault="001A4839" w:rsidP="007E0246">
            <w:pPr>
              <w:pStyle w:val="Normal4"/>
              <w:rPr>
                <w:rFonts w:ascii="Arial" w:hAnsi="Arial" w:cs="Arial"/>
                <w:sz w:val="16"/>
                <w:szCs w:val="16"/>
              </w:rPr>
            </w:pPr>
          </w:p>
          <w:p w14:paraId="05A55D56" w14:textId="77777777" w:rsidR="008B2B23" w:rsidRPr="00546841" w:rsidRDefault="001A4839" w:rsidP="007E0246">
            <w:pPr>
              <w:pStyle w:val="Normal4"/>
              <w:rPr>
                <w:rFonts w:ascii="Arial" w:hAnsi="Arial" w:cs="Arial"/>
                <w:sz w:val="16"/>
                <w:szCs w:val="16"/>
              </w:rPr>
            </w:pPr>
          </w:p>
        </w:tc>
      </w:tr>
      <w:tr w:rsidR="008B2B23" w:rsidRPr="00546841" w14:paraId="17611D5E" w14:textId="77777777" w:rsidTr="00905532">
        <w:trPr>
          <w:trHeight w:val="1146"/>
        </w:trPr>
        <w:tc>
          <w:tcPr>
            <w:tcW w:w="2340" w:type="dxa"/>
            <w:tcBorders>
              <w:top w:val="single" w:sz="12" w:space="0" w:color="FFFFFF"/>
            </w:tcBorders>
            <w:shd w:val="clear" w:color="auto" w:fill="F3F3F3"/>
          </w:tcPr>
          <w:p w14:paraId="29DA6920" w14:textId="77777777" w:rsidR="00E50D36" w:rsidRPr="00546841" w:rsidRDefault="002A3A76" w:rsidP="007A034D">
            <w:pPr>
              <w:pStyle w:val="Normal4"/>
              <w:rPr>
                <w:rFonts w:ascii="Arial" w:hAnsi="Arial" w:cs="Arial"/>
                <w:sz w:val="16"/>
                <w:szCs w:val="16"/>
              </w:rPr>
            </w:pPr>
            <w:r w:rsidRPr="00546841">
              <w:rPr>
                <w:rFonts w:ascii="Arial" w:hAnsi="Arial" w:cs="Arial"/>
                <w:b/>
                <w:noProof/>
                <w:sz w:val="16"/>
                <w:szCs w:val="16"/>
              </w:rPr>
              <w:t xml:space="preserve">    SPA.LVO.130.a</w:t>
            </w:r>
          </w:p>
        </w:tc>
        <w:tc>
          <w:tcPr>
            <w:tcW w:w="12780" w:type="dxa"/>
            <w:tcBorders>
              <w:top w:val="single" w:sz="12" w:space="0" w:color="FFFFFF"/>
            </w:tcBorders>
            <w:shd w:val="clear" w:color="auto" w:fill="F3F3F3"/>
          </w:tcPr>
          <w:p w14:paraId="3AFFC0A6" w14:textId="77777777" w:rsidR="00E50D36" w:rsidRPr="00546841" w:rsidRDefault="002A3A76" w:rsidP="007E0246">
            <w:pPr>
              <w:pStyle w:val="Normal4"/>
              <w:rPr>
                <w:rFonts w:ascii="Arial" w:hAnsi="Arial" w:cs="Arial"/>
                <w:b/>
                <w:sz w:val="16"/>
                <w:szCs w:val="16"/>
              </w:rPr>
            </w:pPr>
            <w:r w:rsidRPr="00546841">
              <w:rPr>
                <w:rFonts w:ascii="Arial" w:hAnsi="Arial" w:cs="Arial"/>
                <w:b/>
                <w:noProof/>
                <w:sz w:val="16"/>
                <w:szCs w:val="16"/>
              </w:rPr>
              <w:t>Operator shall define the minimum equipment to be serviceable at the commencement of an LVO</w:t>
            </w:r>
          </w:p>
          <w:p w14:paraId="008E79D9" w14:textId="77777777" w:rsidR="00E50D36" w:rsidRDefault="002A3A76" w:rsidP="007E0246">
            <w:pPr>
              <w:pStyle w:val="Normal4"/>
              <w:rPr>
                <w:rFonts w:ascii="Arial" w:hAnsi="Arial" w:cs="Arial"/>
                <w:noProof/>
                <w:sz w:val="16"/>
                <w:szCs w:val="16"/>
              </w:rPr>
            </w:pPr>
            <w:r w:rsidRPr="00546841">
              <w:rPr>
                <w:rFonts w:ascii="Arial" w:hAnsi="Arial" w:cs="Arial"/>
                <w:noProof/>
                <w:sz w:val="16"/>
                <w:szCs w:val="16"/>
              </w:rPr>
              <w:t>The operator shall include the minimum equipment that has to be serviceable at the commencement of an LVO in accordance with the aircraft flight manual (AFM) or other approved document in the operations manual or procedures manual, as applicable.</w:t>
            </w:r>
          </w:p>
          <w:p w14:paraId="4DDFDC83" w14:textId="77777777" w:rsidR="00905532" w:rsidRDefault="00905532" w:rsidP="007E0246">
            <w:pPr>
              <w:pStyle w:val="Normal4"/>
              <w:rPr>
                <w:rFonts w:ascii="Arial" w:hAnsi="Arial" w:cs="Arial"/>
                <w:noProof/>
                <w:sz w:val="16"/>
                <w:szCs w:val="16"/>
              </w:rPr>
            </w:pPr>
          </w:p>
          <w:p w14:paraId="6131F05E" w14:textId="5DC11330" w:rsidR="00057F8E" w:rsidRPr="00057F8E" w:rsidRDefault="00905532" w:rsidP="00057F8E">
            <w:pPr>
              <w:pStyle w:val="Normal4"/>
              <w:rPr>
                <w:rFonts w:ascii="Arial" w:hAnsi="Arial" w:cs="Arial"/>
                <w:noProof/>
                <w:sz w:val="16"/>
                <w:szCs w:val="16"/>
              </w:rPr>
            </w:pPr>
            <w:r w:rsidRPr="00162D06">
              <w:rPr>
                <w:rFonts w:ascii="Arial" w:hAnsi="Arial" w:cs="Arial"/>
                <w:noProof/>
                <w:sz w:val="16"/>
                <w:szCs w:val="16"/>
                <w:highlight w:val="yellow"/>
              </w:rPr>
              <w:t>Compliancy Note</w:t>
            </w:r>
            <w:r w:rsidRPr="00546841">
              <w:rPr>
                <w:rFonts w:ascii="Arial" w:hAnsi="Arial" w:cs="Arial"/>
                <w:noProof/>
                <w:sz w:val="16"/>
                <w:szCs w:val="16"/>
              </w:rPr>
              <w:t>:</w:t>
            </w:r>
            <w:r>
              <w:rPr>
                <w:rFonts w:ascii="Arial" w:hAnsi="Arial" w:cs="Arial"/>
                <w:noProof/>
                <w:sz w:val="16"/>
                <w:szCs w:val="16"/>
              </w:rPr>
              <w:t xml:space="preserve"> See </w:t>
            </w:r>
            <w:r w:rsidRPr="00905532">
              <w:rPr>
                <w:rFonts w:ascii="Arial" w:hAnsi="Arial" w:cs="Arial"/>
                <w:b/>
                <w:noProof/>
                <w:sz w:val="16"/>
                <w:szCs w:val="16"/>
              </w:rPr>
              <w:t>LVTO.OPS.310 Working instruments</w:t>
            </w:r>
            <w:r>
              <w:rPr>
                <w:rFonts w:ascii="Arial" w:hAnsi="Arial" w:cs="Arial"/>
                <w:noProof/>
                <w:sz w:val="16"/>
                <w:szCs w:val="16"/>
              </w:rPr>
              <w:t>.</w:t>
            </w:r>
            <w:r w:rsidR="00057F8E">
              <w:rPr>
                <w:rFonts w:ascii="Arial" w:hAnsi="Arial" w:cs="Arial"/>
                <w:noProof/>
                <w:sz w:val="16"/>
                <w:szCs w:val="16"/>
              </w:rPr>
              <w:t xml:space="preserve"> As per </w:t>
            </w:r>
            <w:r w:rsidR="00057F8E" w:rsidRPr="00057F8E">
              <w:rPr>
                <w:rFonts w:ascii="Arial" w:hAnsi="Arial" w:cs="Arial"/>
                <w:b/>
                <w:noProof/>
                <w:sz w:val="16"/>
                <w:szCs w:val="16"/>
              </w:rPr>
              <w:t>NCO.GEN.155</w:t>
            </w:r>
            <w:r w:rsidR="00057F8E">
              <w:rPr>
                <w:rFonts w:ascii="Arial" w:hAnsi="Arial" w:cs="Arial"/>
                <w:noProof/>
                <w:sz w:val="16"/>
                <w:szCs w:val="16"/>
              </w:rPr>
              <w:t xml:space="preserve"> a MEL, Minimum Equipment List, may be established, but is not mandatory. For LVTO-only operations, it is assumed that the aircraft is suitable to fly under Instrument Flight Rules (IFR) and no further </w:t>
            </w:r>
            <w:bookmarkStart w:id="0" w:name="_GoBack"/>
            <w:bookmarkEnd w:id="0"/>
            <w:r w:rsidR="00057F8E">
              <w:rPr>
                <w:rFonts w:ascii="Arial" w:hAnsi="Arial" w:cs="Arial"/>
                <w:noProof/>
                <w:sz w:val="16"/>
                <w:szCs w:val="16"/>
              </w:rPr>
              <w:t>special equipment is required. In LVTO-OPS.310, LVTO operations are prohibited when essential instruments are not working.</w:t>
            </w:r>
          </w:p>
          <w:p w14:paraId="201B67F5" w14:textId="692C27F0" w:rsidR="00905532" w:rsidRPr="00546841" w:rsidRDefault="00905532" w:rsidP="007E0246">
            <w:pPr>
              <w:pStyle w:val="Normal4"/>
              <w:rPr>
                <w:rFonts w:ascii="Arial" w:hAnsi="Arial" w:cs="Arial"/>
                <w:sz w:val="16"/>
                <w:szCs w:val="16"/>
              </w:rPr>
            </w:pPr>
          </w:p>
          <w:p w14:paraId="74E52FA1" w14:textId="77777777" w:rsidR="008B2B23" w:rsidRPr="00546841" w:rsidRDefault="001A4839" w:rsidP="007E0246">
            <w:pPr>
              <w:pStyle w:val="Normal4"/>
              <w:rPr>
                <w:rFonts w:ascii="Arial" w:hAnsi="Arial" w:cs="Arial"/>
                <w:sz w:val="16"/>
                <w:szCs w:val="16"/>
              </w:rPr>
            </w:pPr>
          </w:p>
        </w:tc>
      </w:tr>
      <w:tr w:rsidR="00E50D36" w:rsidRPr="00546841" w14:paraId="011594AD" w14:textId="77777777" w:rsidTr="00546841">
        <w:tc>
          <w:tcPr>
            <w:tcW w:w="2340" w:type="dxa"/>
            <w:tcBorders>
              <w:top w:val="single" w:sz="12" w:space="0" w:color="FFFFFF"/>
            </w:tcBorders>
            <w:shd w:val="clear" w:color="auto" w:fill="F3F3F3"/>
          </w:tcPr>
          <w:p w14:paraId="03B05121" w14:textId="1B33CAA6" w:rsidR="00E50D36" w:rsidRPr="00546841" w:rsidRDefault="001A4839" w:rsidP="007A034D">
            <w:pPr>
              <w:pStyle w:val="Normal4"/>
              <w:rPr>
                <w:rFonts w:ascii="Arial" w:hAnsi="Arial" w:cs="Arial"/>
                <w:sz w:val="16"/>
                <w:szCs w:val="16"/>
              </w:rPr>
            </w:pPr>
          </w:p>
        </w:tc>
        <w:tc>
          <w:tcPr>
            <w:tcW w:w="12780" w:type="dxa"/>
            <w:tcBorders>
              <w:top w:val="single" w:sz="12" w:space="0" w:color="FFFFFF"/>
            </w:tcBorders>
            <w:shd w:val="clear" w:color="auto" w:fill="F3F3F3"/>
          </w:tcPr>
          <w:p w14:paraId="1E251863" w14:textId="77777777" w:rsidR="00E50D36" w:rsidRPr="00546841" w:rsidRDefault="002A3A76" w:rsidP="007E0246">
            <w:pPr>
              <w:pStyle w:val="Normal4"/>
              <w:rPr>
                <w:rFonts w:ascii="Arial" w:hAnsi="Arial" w:cs="Arial"/>
                <w:b/>
                <w:sz w:val="16"/>
                <w:szCs w:val="16"/>
              </w:rPr>
            </w:pPr>
            <w:r w:rsidRPr="00546841">
              <w:rPr>
                <w:rFonts w:ascii="Arial" w:hAnsi="Arial" w:cs="Arial"/>
                <w:b/>
                <w:noProof/>
                <w:sz w:val="16"/>
                <w:szCs w:val="16"/>
              </w:rPr>
              <w:t>Pilot-in-command responsibilities related to the status of aircraft and relevant airborne systems</w:t>
            </w:r>
          </w:p>
          <w:p w14:paraId="6C3F522F" w14:textId="77777777" w:rsidR="00E50D36" w:rsidRDefault="002A3A76" w:rsidP="007E0246">
            <w:pPr>
              <w:pStyle w:val="Normal4"/>
              <w:rPr>
                <w:rFonts w:ascii="Arial" w:hAnsi="Arial" w:cs="Arial"/>
                <w:noProof/>
                <w:sz w:val="16"/>
                <w:szCs w:val="16"/>
              </w:rPr>
            </w:pPr>
            <w:r w:rsidRPr="00546841">
              <w:rPr>
                <w:rFonts w:ascii="Arial" w:hAnsi="Arial" w:cs="Arial"/>
                <w:noProof/>
                <w:sz w:val="16"/>
                <w:szCs w:val="16"/>
              </w:rPr>
              <w:t>The pilot-in-command/commander shall be satisfied that the status of the aircraft and of the relevant airborne systems is appropriate for the specific operation to be conducted.</w:t>
            </w:r>
          </w:p>
          <w:p w14:paraId="5440C312" w14:textId="77777777" w:rsidR="00905532" w:rsidRDefault="00905532" w:rsidP="007E0246">
            <w:pPr>
              <w:pStyle w:val="Normal4"/>
              <w:rPr>
                <w:rFonts w:ascii="Arial" w:hAnsi="Arial" w:cs="Arial"/>
                <w:noProof/>
                <w:sz w:val="16"/>
                <w:szCs w:val="16"/>
              </w:rPr>
            </w:pPr>
          </w:p>
          <w:p w14:paraId="5388616E" w14:textId="74816FE0" w:rsidR="00905532" w:rsidRPr="00546841" w:rsidRDefault="00905532" w:rsidP="00905532">
            <w:pPr>
              <w:pStyle w:val="Normal4"/>
              <w:rPr>
                <w:rFonts w:ascii="Arial" w:hAnsi="Arial" w:cs="Arial"/>
                <w:sz w:val="16"/>
                <w:szCs w:val="16"/>
              </w:rPr>
            </w:pPr>
            <w:r w:rsidRPr="00162D06">
              <w:rPr>
                <w:rFonts w:ascii="Arial" w:hAnsi="Arial" w:cs="Arial"/>
                <w:noProof/>
                <w:sz w:val="16"/>
                <w:szCs w:val="16"/>
                <w:highlight w:val="yellow"/>
              </w:rPr>
              <w:t>Compliancy Note</w:t>
            </w:r>
            <w:r w:rsidRPr="00546841">
              <w:rPr>
                <w:rFonts w:ascii="Arial" w:hAnsi="Arial" w:cs="Arial"/>
                <w:noProof/>
                <w:sz w:val="16"/>
                <w:szCs w:val="16"/>
              </w:rPr>
              <w:t>:</w:t>
            </w:r>
            <w:r>
              <w:rPr>
                <w:rFonts w:ascii="Arial" w:hAnsi="Arial" w:cs="Arial"/>
                <w:noProof/>
                <w:sz w:val="16"/>
                <w:szCs w:val="16"/>
              </w:rPr>
              <w:t xml:space="preserve"> See </w:t>
            </w:r>
            <w:r w:rsidRPr="00905532">
              <w:rPr>
                <w:rFonts w:ascii="Arial" w:hAnsi="Arial" w:cs="Arial"/>
                <w:b/>
                <w:noProof/>
                <w:sz w:val="16"/>
                <w:szCs w:val="16"/>
              </w:rPr>
              <w:t>LVTO.OPS.310 Working instruments</w:t>
            </w:r>
            <w:r>
              <w:rPr>
                <w:rFonts w:ascii="Arial" w:hAnsi="Arial" w:cs="Arial"/>
                <w:noProof/>
                <w:sz w:val="16"/>
                <w:szCs w:val="16"/>
              </w:rPr>
              <w:t xml:space="preserve"> and </w:t>
            </w:r>
            <w:r w:rsidRPr="00905532">
              <w:rPr>
                <w:rFonts w:ascii="Arial" w:hAnsi="Arial" w:cs="Arial"/>
                <w:b/>
                <w:noProof/>
                <w:sz w:val="16"/>
                <w:szCs w:val="16"/>
              </w:rPr>
              <w:t>LVTO.OPS.560 Engine monitoring</w:t>
            </w:r>
            <w:r>
              <w:rPr>
                <w:rFonts w:ascii="Arial" w:hAnsi="Arial" w:cs="Arial"/>
                <w:noProof/>
                <w:sz w:val="16"/>
                <w:szCs w:val="16"/>
              </w:rPr>
              <w:t>.</w:t>
            </w:r>
          </w:p>
          <w:p w14:paraId="102546B0" w14:textId="77777777" w:rsidR="00905532" w:rsidRPr="00546841" w:rsidRDefault="00905532" w:rsidP="007E0246">
            <w:pPr>
              <w:pStyle w:val="Normal4"/>
              <w:rPr>
                <w:rFonts w:ascii="Arial" w:hAnsi="Arial" w:cs="Arial"/>
                <w:sz w:val="16"/>
                <w:szCs w:val="16"/>
              </w:rPr>
            </w:pPr>
          </w:p>
        </w:tc>
      </w:tr>
    </w:tbl>
    <w:p w14:paraId="33F54FF2" w14:textId="77777777" w:rsidR="002A3A76" w:rsidRDefault="002A3A76"/>
    <w:sectPr w:rsidR="002A3A76" w:rsidSect="00C15517">
      <w:footerReference w:type="default" r:id="rId7"/>
      <w:pgSz w:w="16840" w:h="11907" w:orient="landscape" w:code="9"/>
      <w:pgMar w:top="1438" w:right="851" w:bottom="1134" w:left="851"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3B9D7D" w14:textId="77777777" w:rsidR="001A4839" w:rsidRDefault="001A4839">
      <w:r>
        <w:separator/>
      </w:r>
    </w:p>
  </w:endnote>
  <w:endnote w:type="continuationSeparator" w:id="0">
    <w:p w14:paraId="4C621A90" w14:textId="77777777" w:rsidR="001A4839" w:rsidRDefault="001A4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6060FA" w14:textId="77777777" w:rsidR="008B2B23" w:rsidRPr="002054D5" w:rsidRDefault="002A3A76" w:rsidP="00C15517">
    <w:pPr>
      <w:pStyle w:val="Footer"/>
      <w:pBdr>
        <w:top w:val="single" w:sz="4" w:space="1" w:color="auto"/>
      </w:pBdr>
      <w:tabs>
        <w:tab w:val="clear" w:pos="8640"/>
        <w:tab w:val="right" w:pos="15120"/>
      </w:tabs>
      <w:rPr>
        <w:rFonts w:ascii="Arial" w:hAnsi="Arial" w:cs="Arial"/>
        <w:sz w:val="16"/>
        <w:szCs w:val="16"/>
      </w:rPr>
    </w:pPr>
    <w:r>
      <w:rPr>
        <w:rFonts w:ascii="Arial" w:hAnsi="Arial" w:cs="Arial"/>
        <w:sz w:val="16"/>
        <w:szCs w:val="16"/>
      </w:rPr>
      <w:fldChar w:fldCharType="begin"/>
    </w:r>
    <w:r>
      <w:rPr>
        <w:rFonts w:ascii="Arial" w:hAnsi="Arial" w:cs="Arial"/>
        <w:sz w:val="16"/>
        <w:szCs w:val="16"/>
      </w:rPr>
      <w:instrText xml:space="preserve"> DATE  </w:instrText>
    </w:r>
    <w:r>
      <w:rPr>
        <w:rFonts w:ascii="Arial" w:hAnsi="Arial" w:cs="Arial"/>
        <w:sz w:val="16"/>
        <w:szCs w:val="16"/>
      </w:rPr>
      <w:fldChar w:fldCharType="separate"/>
    </w:r>
    <w:r w:rsidR="00057F8E">
      <w:rPr>
        <w:rFonts w:ascii="Arial" w:hAnsi="Arial" w:cs="Arial"/>
        <w:noProof/>
        <w:sz w:val="16"/>
        <w:szCs w:val="16"/>
      </w:rPr>
      <w:t>06/12/2016</w:t>
    </w:r>
    <w:r>
      <w:rPr>
        <w:rFonts w:ascii="Arial" w:hAnsi="Arial" w:cs="Arial"/>
        <w:sz w:val="16"/>
        <w:szCs w:val="16"/>
      </w:rPr>
      <w:fldChar w:fldCharType="end"/>
    </w:r>
    <w:r w:rsidRPr="002054D5">
      <w:rPr>
        <w:rFonts w:ascii="Arial" w:hAnsi="Arial" w:cs="Arial"/>
        <w:sz w:val="16"/>
        <w:szCs w:val="16"/>
      </w:rPr>
      <w:tab/>
    </w:r>
    <w:r w:rsidRPr="002054D5">
      <w:rPr>
        <w:rFonts w:ascii="Arial" w:hAnsi="Arial" w:cs="Arial"/>
        <w:sz w:val="16"/>
        <w:szCs w:val="16"/>
      </w:rPr>
      <w:tab/>
      <w:t xml:space="preserve">Page </w:t>
    </w:r>
    <w:r w:rsidRPr="002054D5">
      <w:rPr>
        <w:rStyle w:val="PageNumber"/>
        <w:rFonts w:ascii="Arial" w:hAnsi="Arial" w:cs="Arial"/>
        <w:sz w:val="16"/>
        <w:szCs w:val="16"/>
      </w:rPr>
      <w:fldChar w:fldCharType="begin"/>
    </w:r>
    <w:r w:rsidRPr="002054D5">
      <w:rPr>
        <w:rStyle w:val="PageNumber"/>
        <w:rFonts w:ascii="Arial" w:hAnsi="Arial" w:cs="Arial"/>
        <w:sz w:val="16"/>
        <w:szCs w:val="16"/>
      </w:rPr>
      <w:instrText xml:space="preserve"> PAGE </w:instrText>
    </w:r>
    <w:r w:rsidRPr="002054D5">
      <w:rPr>
        <w:rStyle w:val="PageNumber"/>
        <w:rFonts w:ascii="Arial" w:hAnsi="Arial" w:cs="Arial"/>
        <w:sz w:val="16"/>
        <w:szCs w:val="16"/>
      </w:rPr>
      <w:fldChar w:fldCharType="separate"/>
    </w:r>
    <w:r w:rsidR="00CB10A6">
      <w:rPr>
        <w:rStyle w:val="PageNumber"/>
        <w:rFonts w:ascii="Arial" w:hAnsi="Arial" w:cs="Arial"/>
        <w:noProof/>
        <w:sz w:val="16"/>
        <w:szCs w:val="16"/>
      </w:rPr>
      <w:t>1</w:t>
    </w:r>
    <w:r w:rsidRPr="002054D5">
      <w:rPr>
        <w:rStyle w:val="PageNumber"/>
        <w:rFonts w:ascii="Arial" w:hAnsi="Arial" w:cs="Arial"/>
        <w:sz w:val="16"/>
        <w:szCs w:val="16"/>
      </w:rPr>
      <w:fldChar w:fldCharType="end"/>
    </w:r>
    <w:r w:rsidRPr="002054D5">
      <w:rPr>
        <w:rStyle w:val="PageNumber"/>
        <w:rFonts w:ascii="Arial" w:hAnsi="Arial" w:cs="Arial"/>
        <w:sz w:val="16"/>
        <w:szCs w:val="16"/>
      </w:rPr>
      <w:t xml:space="preserve"> of </w:t>
    </w:r>
    <w:r w:rsidRPr="002054D5">
      <w:rPr>
        <w:rStyle w:val="PageNumber"/>
        <w:rFonts w:ascii="Arial" w:hAnsi="Arial" w:cs="Arial"/>
        <w:sz w:val="16"/>
        <w:szCs w:val="16"/>
      </w:rPr>
      <w:fldChar w:fldCharType="begin"/>
    </w:r>
    <w:r w:rsidRPr="002054D5">
      <w:rPr>
        <w:rStyle w:val="PageNumber"/>
        <w:rFonts w:ascii="Arial" w:hAnsi="Arial" w:cs="Arial"/>
        <w:sz w:val="16"/>
        <w:szCs w:val="16"/>
      </w:rPr>
      <w:instrText xml:space="preserve"> NUMPAGES </w:instrText>
    </w:r>
    <w:r w:rsidRPr="002054D5">
      <w:rPr>
        <w:rStyle w:val="PageNumber"/>
        <w:rFonts w:ascii="Arial" w:hAnsi="Arial" w:cs="Arial"/>
        <w:sz w:val="16"/>
        <w:szCs w:val="16"/>
      </w:rPr>
      <w:fldChar w:fldCharType="separate"/>
    </w:r>
    <w:r w:rsidR="00CB10A6">
      <w:rPr>
        <w:rStyle w:val="PageNumber"/>
        <w:rFonts w:ascii="Arial" w:hAnsi="Arial" w:cs="Arial"/>
        <w:noProof/>
        <w:sz w:val="16"/>
        <w:szCs w:val="16"/>
      </w:rPr>
      <w:t>3</w:t>
    </w:r>
    <w:r w:rsidRPr="002054D5">
      <w:rPr>
        <w:rStyle w:val="PageNumber"/>
        <w:rFonts w:ascii="Arial" w:hAnsi="Arial" w:cs="Arial"/>
        <w:sz w:val="16"/>
        <w:szCs w:val="16"/>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8AACE5" w14:textId="77777777" w:rsidR="001A4839" w:rsidRDefault="001A4839">
      <w:r>
        <w:separator/>
      </w:r>
    </w:p>
  </w:footnote>
  <w:footnote w:type="continuationSeparator" w:id="0">
    <w:p w14:paraId="5D40813A" w14:textId="77777777" w:rsidR="001A4839" w:rsidRDefault="001A4839">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71A4FF1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65"/>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6821"/>
    <w:rsid w:val="00057F8E"/>
    <w:rsid w:val="00162D06"/>
    <w:rsid w:val="001A4839"/>
    <w:rsid w:val="001E31CF"/>
    <w:rsid w:val="00255DFA"/>
    <w:rsid w:val="00286CE2"/>
    <w:rsid w:val="002A3A76"/>
    <w:rsid w:val="002B7DA4"/>
    <w:rsid w:val="004B6A35"/>
    <w:rsid w:val="00626821"/>
    <w:rsid w:val="006672E5"/>
    <w:rsid w:val="00694B8D"/>
    <w:rsid w:val="007140E9"/>
    <w:rsid w:val="00824D7E"/>
    <w:rsid w:val="00905532"/>
    <w:rsid w:val="009C35BD"/>
    <w:rsid w:val="00A2773D"/>
    <w:rsid w:val="00A7772C"/>
    <w:rsid w:val="00CB10A6"/>
    <w:rsid w:val="00DD0A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29CB14E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0">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6849"/>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71499"/>
    <w:pPr>
      <w:tabs>
        <w:tab w:val="center" w:pos="4320"/>
        <w:tab w:val="right" w:pos="8640"/>
      </w:tabs>
    </w:pPr>
  </w:style>
  <w:style w:type="paragraph" w:styleId="Footer">
    <w:name w:val="footer"/>
    <w:basedOn w:val="Normal"/>
    <w:rsid w:val="00471499"/>
    <w:pPr>
      <w:tabs>
        <w:tab w:val="center" w:pos="4320"/>
        <w:tab w:val="right" w:pos="8640"/>
      </w:tabs>
    </w:pPr>
  </w:style>
  <w:style w:type="character" w:styleId="PageNumber">
    <w:name w:val="page number"/>
    <w:basedOn w:val="DefaultParagraphFont"/>
    <w:rsid w:val="002054D5"/>
  </w:style>
  <w:style w:type="paragraph" w:customStyle="1" w:styleId="Normal0">
    <w:name w:val="Normal_0"/>
    <w:qFormat/>
    <w:rPr>
      <w:sz w:val="24"/>
      <w:szCs w:val="24"/>
    </w:rPr>
  </w:style>
  <w:style w:type="paragraph" w:customStyle="1" w:styleId="Normal00">
    <w:name w:val="Normal_0_0"/>
    <w:qFormat/>
    <w:rsid w:val="00106849"/>
    <w:rPr>
      <w:sz w:val="24"/>
      <w:szCs w:val="24"/>
    </w:rPr>
  </w:style>
  <w:style w:type="paragraph" w:customStyle="1" w:styleId="Normal1">
    <w:name w:val="Normal_1"/>
    <w:qFormat/>
    <w:rsid w:val="00106849"/>
    <w:rPr>
      <w:sz w:val="24"/>
      <w:szCs w:val="24"/>
    </w:rPr>
  </w:style>
  <w:style w:type="paragraph" w:customStyle="1" w:styleId="Normal2">
    <w:name w:val="Normal_2"/>
    <w:qFormat/>
    <w:rsid w:val="00106849"/>
    <w:rPr>
      <w:sz w:val="24"/>
      <w:szCs w:val="24"/>
    </w:rPr>
  </w:style>
  <w:style w:type="paragraph" w:customStyle="1" w:styleId="Normal3">
    <w:name w:val="Normal_3"/>
    <w:qFormat/>
    <w:rsid w:val="00106849"/>
    <w:rPr>
      <w:sz w:val="24"/>
      <w:szCs w:val="24"/>
    </w:rPr>
  </w:style>
  <w:style w:type="paragraph" w:customStyle="1" w:styleId="Normal4">
    <w:name w:val="Normal_4"/>
    <w:qFormat/>
    <w:rsid w:val="0010684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992594">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sjstw/Desktop/LVTO/MS%20Word/LVTO-I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LVTO-IR.dotx</Template>
  <TotalTime>2</TotalTime>
  <Pages>3</Pages>
  <Words>1200</Words>
  <Characters>6841</Characters>
  <Application>Microsoft Macintosh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Crocus Report Template</vt:lpstr>
    </vt:vector>
  </TitlesOfParts>
  <Company>Bright55</Company>
  <LinksUpToDate>false</LinksUpToDate>
  <CharactersWithSpaces>8025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Crocus Report Template</dc:title>
  <dc:subject/>
  <dc:creator>Sjoerd Jan ter Welle</dc:creator>
  <cp:keywords/>
  <dc:description/>
  <cp:lastModifiedBy>Sjoerd Jan ter Welle</cp:lastModifiedBy>
  <cp:revision>4</cp:revision>
  <cp:lastPrinted>1899-12-31T23:40:28Z</cp:lastPrinted>
  <dcterms:created xsi:type="dcterms:W3CDTF">2016-12-06T06:38:00Z</dcterms:created>
  <dcterms:modified xsi:type="dcterms:W3CDTF">2016-12-06T06:40:00Z</dcterms:modified>
</cp:coreProperties>
</file>